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03FF4" w14:textId="07C9FA59" w:rsidR="00B214B2" w:rsidRPr="00B214B2" w:rsidRDefault="00B214B2" w:rsidP="00B214B2">
      <w:bookmarkStart w:id="0" w:name="_GoBack"/>
      <w:bookmarkEnd w:id="0"/>
      <w:r w:rsidRPr="00454320">
        <w:rPr>
          <w:b/>
          <w:sz w:val="28"/>
          <w:szCs w:val="28"/>
        </w:rPr>
        <w:t xml:space="preserve">Obsah formuláře – </w:t>
      </w:r>
      <w:r>
        <w:rPr>
          <w:b/>
          <w:sz w:val="28"/>
          <w:szCs w:val="28"/>
        </w:rPr>
        <w:t>OTÁZKY, PŘEHLED</w:t>
      </w:r>
    </w:p>
    <w:p w14:paraId="42A0C924" w14:textId="77777777" w:rsidR="000E0912" w:rsidRDefault="000E0912" w:rsidP="004E2714">
      <w:pPr>
        <w:pStyle w:val="Nadpis1"/>
      </w:pPr>
      <w:r>
        <w:t>Bydliště v rozhodný okamžik, instrukce</w:t>
      </w:r>
    </w:p>
    <w:p w14:paraId="2D513575" w14:textId="77777777" w:rsidR="000E0912" w:rsidRPr="000E0912" w:rsidRDefault="00786024" w:rsidP="00786024">
      <w:r w:rsidRPr="00E21A0F">
        <w:rPr>
          <w:b/>
        </w:rPr>
        <w:t>Obvyklé bydliště</w:t>
      </w:r>
      <w:r w:rsidRPr="00F51326">
        <w:t xml:space="preserve"> je místo, kde bydlíte, máte domov, </w:t>
      </w:r>
      <w:r>
        <w:t xml:space="preserve">svoji </w:t>
      </w:r>
      <w:r w:rsidRPr="00F51326">
        <w:t xml:space="preserve">domácnost nebo rodinu, a to bez ohledu na </w:t>
      </w:r>
      <w:r>
        <w:t>adresu Vašeho</w:t>
      </w:r>
      <w:r w:rsidRPr="00F51326">
        <w:t xml:space="preserve"> trvalého pobytu </w:t>
      </w:r>
      <w:r>
        <w:t>nebo místo, kde trávíte větší část týdne ze studijních (týká se žáků) nebo pracovních důvodů. Vysokoškolští studenti považují za své obvyklé bydliště místo, kde bydlí během semestru.</w:t>
      </w:r>
    </w:p>
    <w:p w14:paraId="1F7C9901" w14:textId="77777777" w:rsidR="00786024" w:rsidRDefault="00786024" w:rsidP="004E2714">
      <w:pPr>
        <w:pStyle w:val="Nadpis1"/>
      </w:pPr>
      <w:r>
        <w:t>Bydliště v rozhodný okamžik (B1)</w:t>
      </w:r>
    </w:p>
    <w:p w14:paraId="0A068A7E" w14:textId="77777777" w:rsidR="00786024" w:rsidRDefault="00786024" w:rsidP="00786024">
      <w:pPr>
        <w:rPr>
          <w:b/>
        </w:rPr>
      </w:pPr>
      <w:r w:rsidRPr="009A7BE6">
        <w:rPr>
          <w:b/>
        </w:rPr>
        <w:t>B1.</w:t>
      </w:r>
      <w:r>
        <w:rPr>
          <w:b/>
        </w:rPr>
        <w:t xml:space="preserve"> </w:t>
      </w:r>
      <w:r w:rsidRPr="00786024">
        <w:rPr>
          <w:b/>
        </w:rPr>
        <w:t>Uveďte místo Vašeho ob</w:t>
      </w:r>
      <w:r w:rsidR="000F0D32">
        <w:rPr>
          <w:b/>
        </w:rPr>
        <w:t>vyklé bydliště v k dd. mm. 2021.</w:t>
      </w:r>
    </w:p>
    <w:p w14:paraId="37FBB00F" w14:textId="77777777" w:rsidR="00786024" w:rsidRPr="005E0498" w:rsidRDefault="00786024" w:rsidP="00786024">
      <w:pPr>
        <w:pStyle w:val="Odstavecseseznamem"/>
        <w:numPr>
          <w:ilvl w:val="0"/>
          <w:numId w:val="2"/>
        </w:numPr>
        <w:spacing w:after="0"/>
      </w:pPr>
      <w:r w:rsidRPr="005E0498">
        <w:t>v ČR, uveďte adresu:</w:t>
      </w:r>
    </w:p>
    <w:p w14:paraId="4D9DF056" w14:textId="42A3DEC2" w:rsidR="00786024" w:rsidRPr="00E809AD" w:rsidRDefault="00786024" w:rsidP="00786024">
      <w:pPr>
        <w:spacing w:after="0"/>
        <w:ind w:firstLine="708"/>
      </w:pPr>
      <w:r w:rsidRPr="00E809AD">
        <w:t>ulice/ číslo popisné/orientační</w:t>
      </w:r>
      <w:r w:rsidR="00095F2B" w:rsidRPr="00E809AD">
        <w:t xml:space="preserve">, případně evidenční </w:t>
      </w:r>
      <w:r w:rsidRPr="00E809AD">
        <w:rPr>
          <w:i/>
          <w:lang w:val="en-US"/>
        </w:rPr>
        <w:t>&lt;</w:t>
      </w:r>
      <w:r w:rsidRPr="00E809AD">
        <w:rPr>
          <w:i/>
        </w:rPr>
        <w:t>pole pro zápis odpovědi&gt;</w:t>
      </w:r>
    </w:p>
    <w:p w14:paraId="3F19F89F" w14:textId="77777777" w:rsidR="00786024" w:rsidRPr="00F51326" w:rsidRDefault="00786024" w:rsidP="00786024">
      <w:pPr>
        <w:spacing w:after="0"/>
        <w:ind w:firstLine="708"/>
      </w:pPr>
      <w:r>
        <w:t>obec</w:t>
      </w:r>
      <w:r>
        <w:tab/>
      </w:r>
      <w:r>
        <w:tab/>
      </w:r>
      <w:r>
        <w:tab/>
      </w:r>
      <w:r>
        <w:tab/>
      </w: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&gt;</w:t>
      </w:r>
    </w:p>
    <w:p w14:paraId="6263BC62" w14:textId="77777777" w:rsidR="00786024" w:rsidRPr="00F51326" w:rsidRDefault="00786024" w:rsidP="00786024">
      <w:pPr>
        <w:spacing w:after="0"/>
        <w:ind w:firstLine="708"/>
      </w:pPr>
      <w:r>
        <w:t>p</w:t>
      </w:r>
      <w:r w:rsidRPr="00F51326">
        <w:t xml:space="preserve">oštovní směrovací číslo  </w:t>
      </w:r>
      <w:r>
        <w:tab/>
      </w: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&gt;</w:t>
      </w:r>
    </w:p>
    <w:p w14:paraId="273EE687" w14:textId="77777777" w:rsidR="00786024" w:rsidRPr="005E0498" w:rsidRDefault="00786024" w:rsidP="00786024">
      <w:pPr>
        <w:pStyle w:val="Odstavecseseznamem"/>
        <w:numPr>
          <w:ilvl w:val="0"/>
          <w:numId w:val="2"/>
        </w:numPr>
        <w:spacing w:after="0"/>
      </w:pPr>
      <w:r w:rsidRPr="005E0498">
        <w:t>mimo ČR, uveďte stát:</w:t>
      </w:r>
    </w:p>
    <w:p w14:paraId="331E843D" w14:textId="77777777" w:rsidR="00786024" w:rsidRPr="00F51326" w:rsidRDefault="00786024" w:rsidP="00786024">
      <w:pPr>
        <w:ind w:firstLine="708"/>
      </w:pPr>
      <w:r>
        <w:t>s</w:t>
      </w:r>
      <w:r w:rsidRPr="00F51326">
        <w:t>tát</w:t>
      </w:r>
      <w:r>
        <w:tab/>
      </w:r>
      <w:r>
        <w:tab/>
      </w:r>
      <w:r>
        <w:tab/>
      </w:r>
      <w:r>
        <w:tab/>
      </w: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&gt;</w:t>
      </w:r>
    </w:p>
    <w:p w14:paraId="34C3DEAB" w14:textId="77777777" w:rsidR="000E0912" w:rsidRDefault="000E0912" w:rsidP="004E2714">
      <w:pPr>
        <w:pStyle w:val="Nadpis1"/>
      </w:pPr>
      <w:r>
        <w:t>Způsob bydlení - typ obydlí (B2)</w:t>
      </w:r>
    </w:p>
    <w:p w14:paraId="59421D09" w14:textId="77777777" w:rsidR="00786024" w:rsidRDefault="00786024" w:rsidP="00786024">
      <w:r w:rsidRPr="00FF592F">
        <w:t>Následující</w:t>
      </w:r>
      <w:r>
        <w:t xml:space="preserve"> otázky na údaje za </w:t>
      </w:r>
      <w:r w:rsidRPr="00786024">
        <w:t xml:space="preserve">bydlení </w:t>
      </w:r>
      <w:r w:rsidRPr="00786024">
        <w:rPr>
          <w:b/>
        </w:rPr>
        <w:t>vztahujte k Vašemu obvyklému bydlišti</w:t>
      </w:r>
      <w:r>
        <w:t xml:space="preserve"> </w:t>
      </w:r>
      <w:r w:rsidRPr="009152E5">
        <w:t xml:space="preserve">k </w:t>
      </w:r>
      <w:r>
        <w:t xml:space="preserve">dd. mm. 2021, </w:t>
      </w:r>
      <w:r w:rsidRPr="009152E5">
        <w:t>které jste uvedli v</w:t>
      </w:r>
      <w:r>
        <w:t xml:space="preserve"> otázce</w:t>
      </w:r>
      <w:r w:rsidRPr="009152E5">
        <w:t xml:space="preserve"> B1</w:t>
      </w:r>
      <w:r>
        <w:t>.</w:t>
      </w:r>
    </w:p>
    <w:p w14:paraId="5860D715" w14:textId="77777777" w:rsidR="00786024" w:rsidRPr="000F44BA" w:rsidRDefault="00786024" w:rsidP="00786024">
      <w:pPr>
        <w:rPr>
          <w:b/>
        </w:rPr>
      </w:pPr>
      <w:r w:rsidRPr="000F44BA">
        <w:rPr>
          <w:b/>
        </w:rPr>
        <w:t>B2. V jakém typu obydlí bydlíte?</w:t>
      </w:r>
    </w:p>
    <w:p w14:paraId="1628214A" w14:textId="77777777" w:rsidR="00786024" w:rsidRPr="009152E5" w:rsidRDefault="00786024" w:rsidP="00786024">
      <w:pPr>
        <w:pStyle w:val="Odstavecseseznamem"/>
        <w:numPr>
          <w:ilvl w:val="0"/>
          <w:numId w:val="2"/>
        </w:numPr>
        <w:rPr>
          <w:color w:val="00B050"/>
        </w:rPr>
      </w:pPr>
      <w:r>
        <w:t xml:space="preserve">byt </w:t>
      </w:r>
      <w:r w:rsidRPr="0009597E">
        <w:t>v domě (rodinném, bytovém, škole aj.)</w:t>
      </w:r>
    </w:p>
    <w:p w14:paraId="1C91D380" w14:textId="77777777" w:rsidR="00786024" w:rsidRDefault="00786024" w:rsidP="00786024">
      <w:pPr>
        <w:pStyle w:val="Odstavecseseznamem"/>
        <w:numPr>
          <w:ilvl w:val="0"/>
          <w:numId w:val="2"/>
        </w:numPr>
      </w:pPr>
      <w:r>
        <w:t>rekreační chata, chalupa</w:t>
      </w:r>
    </w:p>
    <w:p w14:paraId="216B9125" w14:textId="77777777" w:rsidR="00786024" w:rsidRDefault="00786024" w:rsidP="00786024">
      <w:pPr>
        <w:pStyle w:val="Odstavecseseznamem"/>
        <w:numPr>
          <w:ilvl w:val="0"/>
          <w:numId w:val="2"/>
        </w:numPr>
      </w:pPr>
      <w:r>
        <w:t>nouzové obydlí, přístřeší, nezkolaudovaný dům</w:t>
      </w:r>
    </w:p>
    <w:p w14:paraId="36AC0266" w14:textId="77777777" w:rsidR="00786024" w:rsidRDefault="00786024" w:rsidP="00786024">
      <w:pPr>
        <w:pStyle w:val="Odstavecseseznamem"/>
        <w:numPr>
          <w:ilvl w:val="0"/>
          <w:numId w:val="2"/>
        </w:numPr>
      </w:pPr>
      <w:r>
        <w:t>mobilní / pohyblivé obydlí (např. maringotka, obytná loď, karavan)</w:t>
      </w:r>
    </w:p>
    <w:p w14:paraId="7FE4C13E" w14:textId="77777777" w:rsidR="00786024" w:rsidRDefault="00786024" w:rsidP="00786024">
      <w:pPr>
        <w:pStyle w:val="Odstavecseseznamem"/>
        <w:numPr>
          <w:ilvl w:val="0"/>
          <w:numId w:val="2"/>
        </w:numPr>
      </w:pPr>
      <w:r>
        <w:t xml:space="preserve">ubytovací zařízení </w:t>
      </w:r>
      <w:r w:rsidRPr="0009597E">
        <w:t>(např. ubytovna, domov pro seniory, léčebna)</w:t>
      </w:r>
    </w:p>
    <w:p w14:paraId="05D65E97" w14:textId="77777777" w:rsidR="00786024" w:rsidRDefault="00B70CB8" w:rsidP="00786024">
      <w:r w:rsidRPr="00CB5EA5">
        <w:rPr>
          <w:b/>
        </w:rPr>
        <w:sym w:font="Symbol" w:char="F0AE"/>
      </w:r>
      <w:r w:rsidRPr="00CB5EA5">
        <w:rPr>
          <w:b/>
        </w:rPr>
        <w:t xml:space="preserve"> </w:t>
      </w:r>
      <w:r w:rsidR="00786024">
        <w:t xml:space="preserve">Pokud bydlíte </w:t>
      </w:r>
      <w:r w:rsidR="00786024" w:rsidRPr="000F44BA">
        <w:rPr>
          <w:b/>
        </w:rPr>
        <w:t>v bytě</w:t>
      </w:r>
      <w:r w:rsidR="00786024">
        <w:rPr>
          <w:b/>
        </w:rPr>
        <w:t xml:space="preserve">, </w:t>
      </w:r>
      <w:r w:rsidR="00786024" w:rsidRPr="00A16793">
        <w:rPr>
          <w:b/>
        </w:rPr>
        <w:t>pokračujte otázkou</w:t>
      </w:r>
      <w:r w:rsidR="00786024">
        <w:t xml:space="preserve"> </w:t>
      </w:r>
      <w:r w:rsidR="00786024">
        <w:rPr>
          <w:b/>
        </w:rPr>
        <w:t>B</w:t>
      </w:r>
      <w:r w:rsidR="00786024" w:rsidRPr="000F44BA">
        <w:rPr>
          <w:b/>
        </w:rPr>
        <w:t>3.</w:t>
      </w:r>
    </w:p>
    <w:p w14:paraId="0BF76C19" w14:textId="77777777" w:rsidR="00786024" w:rsidRPr="00E809AD" w:rsidRDefault="00B70CB8" w:rsidP="00786024">
      <w:r w:rsidRPr="00CB5EA5">
        <w:rPr>
          <w:b/>
        </w:rPr>
        <w:sym w:font="Symbol" w:char="F0AE"/>
      </w:r>
      <w:r w:rsidRPr="00CB5EA5">
        <w:rPr>
          <w:b/>
        </w:rPr>
        <w:t xml:space="preserve"> </w:t>
      </w:r>
      <w:r w:rsidR="00786024" w:rsidRPr="00E809AD">
        <w:t xml:space="preserve">Pokud bydlíte </w:t>
      </w:r>
      <w:r w:rsidR="00786024" w:rsidRPr="00E809AD">
        <w:rPr>
          <w:b/>
        </w:rPr>
        <w:t>v jiném typu obydlí</w:t>
      </w:r>
      <w:r w:rsidR="00786024" w:rsidRPr="00E809AD">
        <w:t xml:space="preserve">, než je byt, </w:t>
      </w:r>
      <w:r w:rsidR="00786024" w:rsidRPr="00E809AD">
        <w:rPr>
          <w:b/>
        </w:rPr>
        <w:t>pokračujte otázkou</w:t>
      </w:r>
      <w:r w:rsidR="00786024" w:rsidRPr="00E809AD">
        <w:t xml:space="preserve"> </w:t>
      </w:r>
      <w:r w:rsidR="00786024" w:rsidRPr="00E809AD">
        <w:rPr>
          <w:b/>
        </w:rPr>
        <w:t>B10</w:t>
      </w:r>
      <w:r w:rsidR="00786024" w:rsidRPr="00E809AD">
        <w:t>.</w:t>
      </w:r>
    </w:p>
    <w:p w14:paraId="2DFAB920" w14:textId="7B5607EF" w:rsidR="000E0912" w:rsidRPr="00E809AD" w:rsidRDefault="008D3508" w:rsidP="004E2714">
      <w:pPr>
        <w:pStyle w:val="Nadpis1"/>
      </w:pPr>
      <w:r w:rsidRPr="00E809AD">
        <w:t>Právní důvod užívání bytu (B3</w:t>
      </w:r>
      <w:r w:rsidR="000E0912" w:rsidRPr="00E809AD">
        <w:t>)</w:t>
      </w:r>
      <w:r w:rsidR="00C610BC" w:rsidRPr="00E809AD">
        <w:t xml:space="preserve"> ---- otázka v řešení (prozatím návrh dle SLDB 2011)</w:t>
      </w:r>
    </w:p>
    <w:p w14:paraId="069CC364" w14:textId="77777777" w:rsidR="00B70CB8" w:rsidRPr="00E809AD" w:rsidRDefault="00B70CB8" w:rsidP="00B70CB8">
      <w:pPr>
        <w:rPr>
          <w:b/>
        </w:rPr>
      </w:pPr>
      <w:r w:rsidRPr="00E809AD">
        <w:rPr>
          <w:b/>
        </w:rPr>
        <w:t>B3. Uveďte právní důvod užívání tohoto bytu</w:t>
      </w:r>
      <w:r w:rsidR="008D3508" w:rsidRPr="00E809AD">
        <w:rPr>
          <w:b/>
        </w:rPr>
        <w:t>.</w:t>
      </w:r>
    </w:p>
    <w:p w14:paraId="470080BC" w14:textId="77777777" w:rsidR="00B70CB8" w:rsidRPr="00E809AD" w:rsidRDefault="00B70CB8" w:rsidP="00B70CB8">
      <w:pPr>
        <w:pStyle w:val="Odstavecseseznamem"/>
        <w:numPr>
          <w:ilvl w:val="0"/>
          <w:numId w:val="2"/>
        </w:numPr>
      </w:pPr>
      <w:r w:rsidRPr="00E809AD">
        <w:t xml:space="preserve">byt ve vlastním domě </w:t>
      </w:r>
    </w:p>
    <w:p w14:paraId="795788FB" w14:textId="77777777" w:rsidR="00B70CB8" w:rsidRPr="00E809AD" w:rsidRDefault="00B70CB8" w:rsidP="00B70CB8">
      <w:pPr>
        <w:pStyle w:val="Odstavecseseznamem"/>
        <w:numPr>
          <w:ilvl w:val="0"/>
          <w:numId w:val="2"/>
        </w:numPr>
      </w:pPr>
      <w:r w:rsidRPr="00E809AD">
        <w:t>byt v osobním vlastnictví</w:t>
      </w:r>
    </w:p>
    <w:p w14:paraId="2E2EF979" w14:textId="77777777" w:rsidR="00B70CB8" w:rsidRPr="00E809AD" w:rsidRDefault="00B70CB8" w:rsidP="00B70CB8">
      <w:pPr>
        <w:pStyle w:val="Odstavecseseznamem"/>
        <w:numPr>
          <w:ilvl w:val="0"/>
          <w:numId w:val="2"/>
        </w:numPr>
      </w:pPr>
      <w:r w:rsidRPr="00E809AD">
        <w:t>byt družstevní</w:t>
      </w:r>
    </w:p>
    <w:p w14:paraId="5B256D33" w14:textId="77777777" w:rsidR="00B70CB8" w:rsidRPr="00E809AD" w:rsidRDefault="00B70CB8" w:rsidP="00B70CB8">
      <w:pPr>
        <w:pStyle w:val="Odstavecseseznamem"/>
        <w:numPr>
          <w:ilvl w:val="0"/>
          <w:numId w:val="2"/>
        </w:numPr>
      </w:pPr>
      <w:r w:rsidRPr="00E809AD">
        <w:t>byt nájemní / pronajatý</w:t>
      </w:r>
    </w:p>
    <w:p w14:paraId="45DB19FD" w14:textId="77777777" w:rsidR="00B70CB8" w:rsidRPr="00E809AD" w:rsidRDefault="00B70CB8" w:rsidP="00B70CB8">
      <w:pPr>
        <w:pStyle w:val="Odstavecseseznamem"/>
        <w:numPr>
          <w:ilvl w:val="0"/>
          <w:numId w:val="2"/>
        </w:numPr>
      </w:pPr>
      <w:r w:rsidRPr="00E809AD">
        <w:t>bezplatné užívání bytu (bydlení u příbuzných, známých)</w:t>
      </w:r>
    </w:p>
    <w:p w14:paraId="0180DE4C" w14:textId="4E575B78" w:rsidR="00B70CB8" w:rsidRPr="00E809AD" w:rsidRDefault="00B70CB8" w:rsidP="00B70CB8">
      <w:pPr>
        <w:pStyle w:val="Odstavecseseznamem"/>
        <w:numPr>
          <w:ilvl w:val="0"/>
          <w:numId w:val="2"/>
        </w:numPr>
      </w:pPr>
      <w:r w:rsidRPr="00E809AD">
        <w:t>jiný důvod užívání bytu</w:t>
      </w:r>
    </w:p>
    <w:p w14:paraId="12D87509" w14:textId="7851175B" w:rsidR="000B797D" w:rsidRPr="00E809AD" w:rsidRDefault="000B797D" w:rsidP="000B797D">
      <w:pPr>
        <w:pStyle w:val="Nadpis1"/>
      </w:pPr>
      <w:r w:rsidRPr="00E809AD">
        <w:t>Velikost bytu</w:t>
      </w:r>
    </w:p>
    <w:p w14:paraId="343A4374" w14:textId="77777777" w:rsidR="000B797D" w:rsidRPr="00E809AD" w:rsidRDefault="000B797D" w:rsidP="000B797D">
      <w:pPr>
        <w:rPr>
          <w:b/>
        </w:rPr>
      </w:pPr>
      <w:r w:rsidRPr="00E809AD">
        <w:rPr>
          <w:b/>
        </w:rPr>
        <w:t xml:space="preserve">4. 1. Jak veliký je tento byt? </w:t>
      </w:r>
    </w:p>
    <w:p w14:paraId="3A3A784E" w14:textId="77777777" w:rsidR="000B797D" w:rsidRDefault="000B797D" w:rsidP="000B797D">
      <w:pPr>
        <w:rPr>
          <w:b/>
        </w:rPr>
      </w:pPr>
      <w:r w:rsidRPr="00E809AD">
        <w:rPr>
          <w:b/>
        </w:rPr>
        <w:t xml:space="preserve">Celková plocha bytu </w:t>
      </w:r>
      <w:r w:rsidRPr="00E809AD">
        <w:rPr>
          <w:i/>
          <w:lang w:val="en-US"/>
        </w:rPr>
        <w:t>&lt;</w:t>
      </w:r>
      <w:r w:rsidRPr="00E809AD">
        <w:rPr>
          <w:i/>
        </w:rPr>
        <w:t xml:space="preserve">pole pro zápis </w:t>
      </w:r>
      <w:r w:rsidRPr="00965250">
        <w:rPr>
          <w:i/>
        </w:rPr>
        <w:t>odpovědi&gt;</w:t>
      </w:r>
      <w:r w:rsidRPr="00CD4BE0">
        <w:rPr>
          <w:b/>
        </w:rPr>
        <w:t xml:space="preserve"> </w:t>
      </w:r>
      <w:r w:rsidRPr="00B70CB8">
        <w:rPr>
          <w:b/>
        </w:rPr>
        <w:t>m</w:t>
      </w:r>
      <w:r w:rsidRPr="00B70CB8">
        <w:rPr>
          <w:b/>
          <w:vertAlign w:val="superscript"/>
        </w:rPr>
        <w:t>2</w:t>
      </w:r>
    </w:p>
    <w:p w14:paraId="702626E5" w14:textId="77777777" w:rsidR="000B797D" w:rsidRDefault="000B797D" w:rsidP="000B797D">
      <w:pPr>
        <w:spacing w:after="120"/>
      </w:pPr>
      <w:r w:rsidRPr="00E809AD">
        <w:t>Nezapočítávejte plochu neobyvatelných sklepů nebo půdy.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640"/>
        <w:gridCol w:w="2608"/>
        <w:gridCol w:w="494"/>
        <w:gridCol w:w="376"/>
        <w:gridCol w:w="709"/>
        <w:gridCol w:w="2678"/>
      </w:tblGrid>
      <w:tr w:rsidR="000B797D" w14:paraId="6454CE6C" w14:textId="77777777" w:rsidTr="00C610BC">
        <w:tc>
          <w:tcPr>
            <w:tcW w:w="1640" w:type="dxa"/>
          </w:tcPr>
          <w:p w14:paraId="02AF01E0" w14:textId="77777777" w:rsidR="000B797D" w:rsidRDefault="000B797D" w:rsidP="00C610BC">
            <w:r w:rsidRPr="0052478A">
              <w:rPr>
                <w:b/>
              </w:rPr>
              <w:t>Dispozice bytu</w:t>
            </w:r>
          </w:p>
          <w:p w14:paraId="0EE7AA65" w14:textId="77777777" w:rsidR="000B797D" w:rsidRDefault="000B797D" w:rsidP="00C610BC"/>
        </w:tc>
        <w:tc>
          <w:tcPr>
            <w:tcW w:w="2608" w:type="dxa"/>
            <w:vAlign w:val="center"/>
          </w:tcPr>
          <w:p w14:paraId="6880AB20" w14:textId="77777777" w:rsidR="000B797D" w:rsidRDefault="000B797D" w:rsidP="00C610BC">
            <w:pPr>
              <w:jc w:val="left"/>
            </w:pPr>
            <w:r>
              <w:rPr>
                <w:b/>
              </w:rPr>
              <w:t>p</w:t>
            </w:r>
            <w:r w:rsidRPr="00607648">
              <w:rPr>
                <w:b/>
              </w:rPr>
              <w:t xml:space="preserve">očet obytných místností </w:t>
            </w:r>
            <w:r>
              <w:rPr>
                <w:b/>
              </w:rPr>
              <w:t>s plochou 4 m</w:t>
            </w:r>
            <w:r w:rsidRPr="00B70CB8"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a více </w:t>
            </w:r>
            <w:r>
              <w:rPr>
                <w:b/>
              </w:rPr>
              <w:sym w:font="Symbol" w:char="F0AE"/>
            </w:r>
          </w:p>
        </w:tc>
        <w:tc>
          <w:tcPr>
            <w:tcW w:w="494" w:type="dxa"/>
            <w:vAlign w:val="center"/>
          </w:tcPr>
          <w:p w14:paraId="2B31D194" w14:textId="77777777" w:rsidR="000B797D" w:rsidRDefault="000B797D" w:rsidP="00C610BC">
            <w:pPr>
              <w:jc w:val="center"/>
            </w:pPr>
            <w:r>
              <w:t>_ _</w:t>
            </w:r>
          </w:p>
        </w:tc>
        <w:tc>
          <w:tcPr>
            <w:tcW w:w="376" w:type="dxa"/>
            <w:vAlign w:val="center"/>
          </w:tcPr>
          <w:p w14:paraId="3141E446" w14:textId="77777777" w:rsidR="000B797D" w:rsidRPr="00BA54D4" w:rsidRDefault="000B797D" w:rsidP="00C610BC">
            <w:pPr>
              <w:jc w:val="center"/>
              <w:rPr>
                <w:b/>
              </w:rPr>
            </w:pPr>
            <w:r w:rsidRPr="00D04D0D">
              <w:rPr>
                <w:b/>
                <w:sz w:val="32"/>
              </w:rPr>
              <w:t>+</w:t>
            </w:r>
          </w:p>
        </w:tc>
        <w:tc>
          <w:tcPr>
            <w:tcW w:w="709" w:type="dxa"/>
            <w:vAlign w:val="center"/>
          </w:tcPr>
          <w:p w14:paraId="47DF0C2C" w14:textId="77777777" w:rsidR="000B797D" w:rsidRDefault="000B797D" w:rsidP="00C610BC">
            <w:pPr>
              <w:jc w:val="center"/>
            </w:pPr>
            <w:r>
              <w:t>_ _ _</w:t>
            </w:r>
          </w:p>
        </w:tc>
        <w:tc>
          <w:tcPr>
            <w:tcW w:w="2678" w:type="dxa"/>
            <w:vAlign w:val="center"/>
          </w:tcPr>
          <w:p w14:paraId="52E2DD68" w14:textId="77777777" w:rsidR="000B797D" w:rsidRPr="00D04D0D" w:rsidRDefault="000B797D" w:rsidP="00C610BC">
            <w:pPr>
              <w:jc w:val="right"/>
              <w:rPr>
                <w:b/>
              </w:rPr>
            </w:pPr>
            <w:r>
              <w:rPr>
                <w:b/>
              </w:rPr>
              <w:t>v</w:t>
            </w:r>
            <w:r w:rsidRPr="00D04D0D">
              <w:rPr>
                <w:b/>
              </w:rPr>
              <w:t xml:space="preserve">ybavenost kuchyní, nebo </w:t>
            </w:r>
            <w:r>
              <w:rPr>
                <w:b/>
              </w:rPr>
              <w:sym w:font="Symbol" w:char="F0AC"/>
            </w:r>
            <w:r>
              <w:rPr>
                <w:b/>
              </w:rPr>
              <w:t xml:space="preserve"> </w:t>
            </w:r>
            <w:r w:rsidRPr="00D04D0D">
              <w:rPr>
                <w:b/>
              </w:rPr>
              <w:t>kuchyňským koutem (kk)</w:t>
            </w:r>
          </w:p>
        </w:tc>
      </w:tr>
    </w:tbl>
    <w:p w14:paraId="247FF7CD" w14:textId="77777777" w:rsidR="000B797D" w:rsidRDefault="000B797D" w:rsidP="000B797D">
      <w:pPr>
        <w:spacing w:before="240"/>
      </w:pPr>
      <w:r w:rsidRPr="008E38C1">
        <w:rPr>
          <w:b/>
        </w:rPr>
        <w:lastRenderedPageBreak/>
        <w:t>Příklady:</w:t>
      </w:r>
      <w:r>
        <w:t xml:space="preserve"> 1+0 ,1+kk, 1+1, 2+kk atd.</w:t>
      </w:r>
    </w:p>
    <w:p w14:paraId="5C5242E5" w14:textId="77777777" w:rsidR="000B797D" w:rsidRDefault="000B797D" w:rsidP="000B797D">
      <w:pPr>
        <w:rPr>
          <w:b/>
        </w:rPr>
      </w:pPr>
      <w:r w:rsidRPr="007E0030">
        <w:rPr>
          <w:b/>
        </w:rPr>
        <w:t>Obytná místnost</w:t>
      </w:r>
      <w:r>
        <w:t xml:space="preserve"> je místnost určená k bydlení</w:t>
      </w:r>
      <w:r w:rsidRPr="00B70CB8">
        <w:t xml:space="preserve">, jako je </w:t>
      </w:r>
      <w:r>
        <w:t xml:space="preserve">ložnice, obývací </w:t>
      </w:r>
      <w:r w:rsidRPr="00B70CB8">
        <w:t xml:space="preserve">nebo dětský </w:t>
      </w:r>
      <w:r>
        <w:t>pokoj apod.</w:t>
      </w:r>
    </w:p>
    <w:p w14:paraId="20387298" w14:textId="5ADD39B6" w:rsidR="000B797D" w:rsidRPr="000B797D" w:rsidRDefault="000B797D" w:rsidP="000B797D">
      <w:r>
        <w:rPr>
          <w:b/>
        </w:rPr>
        <w:t xml:space="preserve">Obytnou místností není </w:t>
      </w:r>
      <w:r w:rsidRPr="008E38C1">
        <w:t>samostatná</w:t>
      </w:r>
      <w:r>
        <w:rPr>
          <w:b/>
        </w:rPr>
        <w:t xml:space="preserve"> </w:t>
      </w:r>
      <w:r>
        <w:t>kuchyň</w:t>
      </w:r>
      <w:r w:rsidRPr="007E0030">
        <w:t xml:space="preserve">, </w:t>
      </w:r>
      <w:r>
        <w:t>WC, koupelna</w:t>
      </w:r>
      <w:r w:rsidRPr="00B70CB8">
        <w:t>,</w:t>
      </w:r>
      <w:r w:rsidRPr="00F232FD">
        <w:rPr>
          <w:color w:val="00B050"/>
        </w:rPr>
        <w:t xml:space="preserve"> </w:t>
      </w:r>
      <w:r>
        <w:t>předsíň, komora, půda, sklep, balkon, terasa, schodiště apod.</w:t>
      </w:r>
    </w:p>
    <w:p w14:paraId="693BB8F7" w14:textId="62E1126E" w:rsidR="000E0912" w:rsidRPr="00E809AD" w:rsidRDefault="000E0912" w:rsidP="004E2714">
      <w:pPr>
        <w:pStyle w:val="Nadpis1"/>
      </w:pPr>
      <w:r w:rsidRPr="00E809AD">
        <w:t>Poloha bytu v domě – podlaží (B5)</w:t>
      </w:r>
      <w:r w:rsidR="00C610BC" w:rsidRPr="00E809AD">
        <w:t xml:space="preserve"> ----- otázka v řešení (ladění s územní přípravou)</w:t>
      </w:r>
    </w:p>
    <w:p w14:paraId="3333B891" w14:textId="77777777" w:rsidR="0009597E" w:rsidRDefault="0009597E" w:rsidP="0009597E">
      <w:pPr>
        <w:rPr>
          <w:b/>
        </w:rPr>
      </w:pPr>
      <w:r w:rsidRPr="009A7BE6">
        <w:rPr>
          <w:b/>
        </w:rPr>
        <w:t>B5.</w:t>
      </w:r>
      <w:r w:rsidRPr="00B165CE">
        <w:rPr>
          <w:b/>
          <w:color w:val="FF0000"/>
        </w:rPr>
        <w:t xml:space="preserve"> </w:t>
      </w:r>
      <w:r>
        <w:rPr>
          <w:b/>
        </w:rPr>
        <w:t xml:space="preserve">Označte podlaží domu, na němž se byt </w:t>
      </w:r>
      <w:r w:rsidRPr="0009597E">
        <w:rPr>
          <w:b/>
        </w:rPr>
        <w:t>nachází</w:t>
      </w:r>
      <w:r>
        <w:rPr>
          <w:b/>
        </w:rPr>
        <w:t>.</w:t>
      </w:r>
    </w:p>
    <w:p w14:paraId="623C6E89" w14:textId="77777777" w:rsidR="0009597E" w:rsidRPr="00D97255" w:rsidRDefault="0009597E" w:rsidP="0009597E">
      <w:r>
        <w:t xml:space="preserve">Pokud je byt </w:t>
      </w:r>
      <w:r w:rsidRPr="009534C5">
        <w:rPr>
          <w:b/>
        </w:rPr>
        <w:t>přes více podlaží</w:t>
      </w:r>
      <w:r w:rsidRPr="00D97255">
        <w:t xml:space="preserve">, označte </w:t>
      </w:r>
      <w:r>
        <w:t>jen to,</w:t>
      </w:r>
      <w:r w:rsidRPr="00D97255">
        <w:t xml:space="preserve"> na kterém je </w:t>
      </w:r>
      <w:r>
        <w:t>(</w:t>
      </w:r>
      <w:r w:rsidRPr="00D97255">
        <w:t>hlavní</w:t>
      </w:r>
      <w:r>
        <w:t>)</w:t>
      </w:r>
      <w:r w:rsidRPr="00D97255">
        <w:t xml:space="preserve"> vchod do bytu.</w:t>
      </w:r>
    </w:p>
    <w:p w14:paraId="43697222" w14:textId="77777777" w:rsidR="0009597E" w:rsidRPr="00B165CE" w:rsidRDefault="0009597E" w:rsidP="0009597E">
      <w:pPr>
        <w:pStyle w:val="Odstavecseseznamem"/>
        <w:numPr>
          <w:ilvl w:val="0"/>
          <w:numId w:val="2"/>
        </w:numPr>
      </w:pPr>
      <w:r w:rsidRPr="00B165CE">
        <w:t>suterén, sklep</w:t>
      </w:r>
    </w:p>
    <w:p w14:paraId="3F4C5F90" w14:textId="77777777" w:rsidR="0009597E" w:rsidRPr="00B165CE" w:rsidRDefault="0009597E" w:rsidP="0009597E">
      <w:pPr>
        <w:pStyle w:val="Odstavecseseznamem"/>
        <w:numPr>
          <w:ilvl w:val="0"/>
          <w:numId w:val="2"/>
        </w:numPr>
      </w:pPr>
      <w:r w:rsidRPr="00B165CE">
        <w:t>přízemí</w:t>
      </w:r>
    </w:p>
    <w:p w14:paraId="6FFAEFA6" w14:textId="77777777" w:rsidR="0009597E" w:rsidRPr="00B165CE" w:rsidRDefault="0009597E" w:rsidP="0009597E">
      <w:pPr>
        <w:pStyle w:val="Odstavecseseznamem"/>
        <w:numPr>
          <w:ilvl w:val="0"/>
          <w:numId w:val="2"/>
        </w:numPr>
      </w:pPr>
      <w:r w:rsidRPr="00B165CE">
        <w:t>1. patro</w:t>
      </w:r>
    </w:p>
    <w:p w14:paraId="08C8B96E" w14:textId="77777777" w:rsidR="0009597E" w:rsidRPr="00B165CE" w:rsidRDefault="0009597E" w:rsidP="0009597E">
      <w:pPr>
        <w:pStyle w:val="Odstavecseseznamem"/>
        <w:numPr>
          <w:ilvl w:val="0"/>
          <w:numId w:val="2"/>
        </w:numPr>
      </w:pPr>
      <w:r w:rsidRPr="00B165CE">
        <w:t>2. patro</w:t>
      </w:r>
    </w:p>
    <w:p w14:paraId="177E69D6" w14:textId="77777777" w:rsidR="0009597E" w:rsidRPr="00B165CE" w:rsidRDefault="0009597E" w:rsidP="0009597E">
      <w:pPr>
        <w:pStyle w:val="Odstavecseseznamem"/>
        <w:numPr>
          <w:ilvl w:val="0"/>
          <w:numId w:val="2"/>
        </w:numPr>
      </w:pPr>
      <w:r w:rsidRPr="00B165CE">
        <w:t>3. patro</w:t>
      </w:r>
    </w:p>
    <w:p w14:paraId="67AEE50C" w14:textId="77777777" w:rsidR="0009597E" w:rsidRPr="00B165CE" w:rsidRDefault="0009597E" w:rsidP="0009597E">
      <w:pPr>
        <w:pStyle w:val="Odstavecseseznamem"/>
        <w:numPr>
          <w:ilvl w:val="0"/>
          <w:numId w:val="2"/>
        </w:numPr>
      </w:pPr>
      <w:r w:rsidRPr="00B165CE">
        <w:t>4. patro</w:t>
      </w:r>
    </w:p>
    <w:p w14:paraId="3B95E0F1" w14:textId="77777777" w:rsidR="0009597E" w:rsidRPr="00B165CE" w:rsidRDefault="0009597E" w:rsidP="0009597E">
      <w:pPr>
        <w:pStyle w:val="Odstavecseseznamem"/>
        <w:numPr>
          <w:ilvl w:val="0"/>
          <w:numId w:val="2"/>
        </w:numPr>
      </w:pPr>
      <w:r w:rsidRPr="00B165CE">
        <w:t>5. patro</w:t>
      </w:r>
    </w:p>
    <w:p w14:paraId="7FE34062" w14:textId="77777777" w:rsidR="0009597E" w:rsidRPr="00B165CE" w:rsidRDefault="0009597E" w:rsidP="0009597E">
      <w:pPr>
        <w:pStyle w:val="Odstavecseseznamem"/>
        <w:numPr>
          <w:ilvl w:val="0"/>
          <w:numId w:val="2"/>
        </w:numPr>
      </w:pPr>
      <w:r w:rsidRPr="00B165CE">
        <w:t>6. patro</w:t>
      </w:r>
    </w:p>
    <w:p w14:paraId="4C29F0B4" w14:textId="77777777" w:rsidR="0009597E" w:rsidRPr="00B165CE" w:rsidRDefault="0009597E" w:rsidP="0009597E">
      <w:pPr>
        <w:pStyle w:val="Odstavecseseznamem"/>
        <w:numPr>
          <w:ilvl w:val="0"/>
          <w:numId w:val="2"/>
        </w:numPr>
      </w:pPr>
      <w:r w:rsidRPr="00B165CE">
        <w:t>7. patro</w:t>
      </w:r>
    </w:p>
    <w:p w14:paraId="00040209" w14:textId="372DE289" w:rsidR="0009597E" w:rsidRPr="0086089A" w:rsidRDefault="0009597E" w:rsidP="0009597E">
      <w:pPr>
        <w:pStyle w:val="Odstavecseseznamem"/>
        <w:numPr>
          <w:ilvl w:val="0"/>
          <w:numId w:val="2"/>
        </w:numPr>
        <w:rPr>
          <w:b/>
        </w:rPr>
      </w:pPr>
      <w:r w:rsidRPr="00B165CE">
        <w:t>vyšší patro, uveďte číslo _ _</w:t>
      </w:r>
    </w:p>
    <w:p w14:paraId="7AFC06F2" w14:textId="77777777" w:rsidR="000E0912" w:rsidRDefault="000E0912" w:rsidP="004E2714">
      <w:pPr>
        <w:pStyle w:val="Nadpis1"/>
      </w:pPr>
      <w:r>
        <w:t>Plyn (B6)</w:t>
      </w:r>
    </w:p>
    <w:p w14:paraId="31A36E55" w14:textId="77777777" w:rsidR="0009597E" w:rsidRDefault="0009597E" w:rsidP="0009597E">
      <w:pPr>
        <w:rPr>
          <w:b/>
        </w:rPr>
      </w:pPr>
      <w:r w:rsidRPr="00B20F5E">
        <w:rPr>
          <w:b/>
        </w:rPr>
        <w:t xml:space="preserve">B6. </w:t>
      </w:r>
      <w:r>
        <w:rPr>
          <w:b/>
        </w:rPr>
        <w:t xml:space="preserve">Je do </w:t>
      </w:r>
      <w:r w:rsidRPr="00B20F5E">
        <w:rPr>
          <w:b/>
        </w:rPr>
        <w:t>tohoto bytu zaveden plyn?</w:t>
      </w:r>
    </w:p>
    <w:p w14:paraId="65CC9136" w14:textId="77777777" w:rsidR="0009597E" w:rsidRPr="0009597E" w:rsidRDefault="0009597E" w:rsidP="0009597E">
      <w:r w:rsidRPr="0009597E">
        <w:t xml:space="preserve">Používání </w:t>
      </w:r>
      <w:r w:rsidRPr="009534C5">
        <w:rPr>
          <w:b/>
        </w:rPr>
        <w:t>plynových tlakových lahví</w:t>
      </w:r>
      <w:r w:rsidRPr="0009597E">
        <w:t xml:space="preserve"> se nepovažuje za vybavení bytu plynem a uvádí se jako "byt je bez plynu".</w:t>
      </w:r>
    </w:p>
    <w:p w14:paraId="73EBB8C1" w14:textId="77777777" w:rsidR="0009597E" w:rsidRPr="00B20F5E" w:rsidRDefault="0009597E" w:rsidP="0009597E">
      <w:pPr>
        <w:pStyle w:val="Odstavecseseznamem"/>
        <w:numPr>
          <w:ilvl w:val="0"/>
          <w:numId w:val="2"/>
        </w:numPr>
      </w:pPr>
      <w:r w:rsidRPr="00B20F5E">
        <w:t>ano, z veřejné sítě</w:t>
      </w:r>
    </w:p>
    <w:p w14:paraId="351BB2C9" w14:textId="77777777" w:rsidR="0009597E" w:rsidRPr="00B20F5E" w:rsidRDefault="0009597E" w:rsidP="0009597E">
      <w:pPr>
        <w:pStyle w:val="Odstavecseseznamem"/>
        <w:numPr>
          <w:ilvl w:val="0"/>
          <w:numId w:val="2"/>
        </w:numPr>
      </w:pPr>
      <w:r w:rsidRPr="00B20F5E">
        <w:t>ano, z domovního/lokálního zásobníku</w:t>
      </w:r>
    </w:p>
    <w:p w14:paraId="02A68770" w14:textId="77777777" w:rsidR="0009597E" w:rsidRPr="00AC2DB6" w:rsidRDefault="0009597E" w:rsidP="0009597E">
      <w:pPr>
        <w:pStyle w:val="Odstavecseseznamem"/>
        <w:numPr>
          <w:ilvl w:val="0"/>
          <w:numId w:val="2"/>
        </w:numPr>
      </w:pPr>
      <w:r w:rsidRPr="00B20F5E">
        <w:t>ne, byt je bez plynu</w:t>
      </w:r>
    </w:p>
    <w:p w14:paraId="49A692ED" w14:textId="77777777" w:rsidR="000E0912" w:rsidRDefault="000E0912" w:rsidP="004E2714">
      <w:pPr>
        <w:pStyle w:val="Nadpis1"/>
      </w:pPr>
      <w:r>
        <w:t>Vodovod (B7)</w:t>
      </w:r>
    </w:p>
    <w:p w14:paraId="165F73A1" w14:textId="77777777" w:rsidR="0009597E" w:rsidRPr="00B20F5E" w:rsidRDefault="0009597E" w:rsidP="0009597E">
      <w:pPr>
        <w:rPr>
          <w:b/>
        </w:rPr>
      </w:pPr>
      <w:r w:rsidRPr="00B20F5E">
        <w:rPr>
          <w:b/>
        </w:rPr>
        <w:t xml:space="preserve">B7. </w:t>
      </w:r>
      <w:r w:rsidRPr="0009597E">
        <w:rPr>
          <w:b/>
        </w:rPr>
        <w:t>Je do tohoto bytu zaveden přívod vody?</w:t>
      </w:r>
    </w:p>
    <w:p w14:paraId="66E3B6AF" w14:textId="77777777" w:rsidR="0009597E" w:rsidRPr="0009597E" w:rsidRDefault="0009597E" w:rsidP="0009597E">
      <w:pPr>
        <w:pStyle w:val="Odstavecseseznamem"/>
        <w:numPr>
          <w:ilvl w:val="0"/>
          <w:numId w:val="2"/>
        </w:numPr>
      </w:pPr>
      <w:r w:rsidRPr="0009597E">
        <w:t>ano, z veřejné sítě</w:t>
      </w:r>
    </w:p>
    <w:p w14:paraId="48E4578D" w14:textId="77777777" w:rsidR="0009597E" w:rsidRDefault="0009597E" w:rsidP="0009597E">
      <w:pPr>
        <w:pStyle w:val="Odstavecseseznamem"/>
        <w:numPr>
          <w:ilvl w:val="0"/>
          <w:numId w:val="2"/>
        </w:numPr>
      </w:pPr>
      <w:r>
        <w:t xml:space="preserve">ano, ze soukromého zdroje vody </w:t>
      </w:r>
      <w:r w:rsidRPr="0009597E">
        <w:t>(např. studna)</w:t>
      </w:r>
    </w:p>
    <w:p w14:paraId="7AFF9F59" w14:textId="77777777" w:rsidR="0009597E" w:rsidRDefault="0009597E" w:rsidP="0009597E">
      <w:pPr>
        <w:pStyle w:val="Odstavecseseznamem"/>
        <w:numPr>
          <w:ilvl w:val="0"/>
          <w:numId w:val="2"/>
        </w:numPr>
      </w:pPr>
      <w:r>
        <w:t xml:space="preserve">ano, </w:t>
      </w:r>
      <w:r w:rsidRPr="0009597E">
        <w:t xml:space="preserve">současně </w:t>
      </w:r>
      <w:r>
        <w:t xml:space="preserve">z veřejné </w:t>
      </w:r>
      <w:r w:rsidRPr="0009597E">
        <w:t xml:space="preserve">sítě </w:t>
      </w:r>
      <w:r>
        <w:t>i soukromého zdroje vody</w:t>
      </w:r>
    </w:p>
    <w:p w14:paraId="3B912573" w14:textId="77777777" w:rsidR="0009597E" w:rsidRPr="0086089A" w:rsidRDefault="0009597E" w:rsidP="0009597E">
      <w:pPr>
        <w:pStyle w:val="Odstavecseseznamem"/>
        <w:numPr>
          <w:ilvl w:val="0"/>
          <w:numId w:val="2"/>
        </w:numPr>
      </w:pPr>
      <w:r w:rsidRPr="0086089A">
        <w:t>ne, vodovod je mimo tento byt v domě</w:t>
      </w:r>
    </w:p>
    <w:p w14:paraId="4A567A07" w14:textId="77777777" w:rsidR="0009597E" w:rsidRDefault="0009597E" w:rsidP="0009597E">
      <w:pPr>
        <w:pStyle w:val="Odstavecseseznamem"/>
        <w:numPr>
          <w:ilvl w:val="0"/>
          <w:numId w:val="2"/>
        </w:numPr>
      </w:pPr>
      <w:r>
        <w:t xml:space="preserve">ne, byt i </w:t>
      </w:r>
      <w:r w:rsidRPr="006E118D">
        <w:t xml:space="preserve">celý </w:t>
      </w:r>
      <w:r>
        <w:t>dům jsou bez vodovodu</w:t>
      </w:r>
    </w:p>
    <w:p w14:paraId="729442CB" w14:textId="77777777" w:rsidR="000E0912" w:rsidRDefault="000E0912" w:rsidP="004E2714">
      <w:pPr>
        <w:pStyle w:val="Nadpis1"/>
      </w:pPr>
      <w:r>
        <w:t>Způsob vytápění – typ topení (B8)</w:t>
      </w:r>
    </w:p>
    <w:p w14:paraId="3CD3674C" w14:textId="77777777" w:rsidR="00BF37DA" w:rsidRDefault="00BF37DA" w:rsidP="00BF37DA">
      <w:pPr>
        <w:rPr>
          <w:sz w:val="20"/>
        </w:rPr>
      </w:pPr>
      <w:r w:rsidRPr="00B20F5E">
        <w:rPr>
          <w:b/>
        </w:rPr>
        <w:t xml:space="preserve">B8. </w:t>
      </w:r>
      <w:r w:rsidRPr="00BF37DA">
        <w:rPr>
          <w:b/>
        </w:rPr>
        <w:t>Jaký je převažující způsob vytápění tohoto bytu?</w:t>
      </w:r>
    </w:p>
    <w:p w14:paraId="152EAAB3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ústřední dálkové (s kotelnou mimo dům)</w:t>
      </w:r>
    </w:p>
    <w:p w14:paraId="3A575192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 xml:space="preserve">ústřední domovní (s kotelnou v domě, </w:t>
      </w:r>
      <w:r w:rsidRPr="00BF37DA">
        <w:t>v samostatné místnosti rodinného domu</w:t>
      </w:r>
      <w:r>
        <w:t>)</w:t>
      </w:r>
    </w:p>
    <w:p w14:paraId="42E11EE3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etážové (s kotlem v bytě</w:t>
      </w:r>
      <w:r w:rsidRPr="00BF37DA">
        <w:t>, např. v předsíni, koupelně, kuchyni</w:t>
      </w:r>
      <w:r>
        <w:t>)</w:t>
      </w:r>
    </w:p>
    <w:p w14:paraId="516AC3EE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lokální topidla / kamna  (vč. akumulačních, WAW, přímotopů a krbů)</w:t>
      </w:r>
    </w:p>
    <w:p w14:paraId="07EB56A8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jiný</w:t>
      </w:r>
    </w:p>
    <w:p w14:paraId="6A6832A9" w14:textId="77777777" w:rsidR="00BF37DA" w:rsidRPr="001F5AF8" w:rsidRDefault="00BF37DA" w:rsidP="00BF37DA">
      <w:pPr>
        <w:pStyle w:val="Odstavecseseznamem"/>
        <w:numPr>
          <w:ilvl w:val="0"/>
          <w:numId w:val="2"/>
        </w:numPr>
      </w:pPr>
      <w:r>
        <w:t>žádný (zcela bez topení)</w:t>
      </w:r>
    </w:p>
    <w:p w14:paraId="3A6C701C" w14:textId="77777777" w:rsidR="000E0912" w:rsidRDefault="000E0912" w:rsidP="004E2714">
      <w:pPr>
        <w:pStyle w:val="Nadpis1"/>
      </w:pPr>
      <w:r>
        <w:t>Energie používaná k vytápění bytu – zdroj energie, palivo (B9)</w:t>
      </w:r>
    </w:p>
    <w:p w14:paraId="6D15BF88" w14:textId="77777777" w:rsidR="00BF37DA" w:rsidRPr="00BF37DA" w:rsidRDefault="00BF37DA" w:rsidP="00BF37DA">
      <w:pPr>
        <w:rPr>
          <w:b/>
        </w:rPr>
      </w:pPr>
      <w:r w:rsidRPr="00B20F5E">
        <w:rPr>
          <w:b/>
        </w:rPr>
        <w:t>B9. Jaký je hlavní zdroj energie</w:t>
      </w:r>
      <w:r w:rsidRPr="00BF37DA">
        <w:rPr>
          <w:b/>
        </w:rPr>
        <w:t>/</w:t>
      </w:r>
      <w:r w:rsidRPr="00B20F5E">
        <w:rPr>
          <w:b/>
        </w:rPr>
        <w:t xml:space="preserve">druh paliva používaný k vytápění tohoto </w:t>
      </w:r>
      <w:r>
        <w:rPr>
          <w:b/>
        </w:rPr>
        <w:t>bytu?</w:t>
      </w:r>
    </w:p>
    <w:p w14:paraId="7661AAAE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zemní plyn</w:t>
      </w:r>
    </w:p>
    <w:p w14:paraId="1BDDD32B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elektřina</w:t>
      </w:r>
    </w:p>
    <w:p w14:paraId="27FAD923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propan-butan</w:t>
      </w:r>
    </w:p>
    <w:p w14:paraId="5D68D640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uhlí, koks, uhelné brikety</w:t>
      </w:r>
    </w:p>
    <w:p w14:paraId="19F03A7B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dřevo, dřevěné brikety, biomasa</w:t>
      </w:r>
    </w:p>
    <w:p w14:paraId="3000435F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topné oleje, nafta</w:t>
      </w:r>
    </w:p>
    <w:p w14:paraId="15256051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energie z tepelných čerpadel</w:t>
      </w:r>
    </w:p>
    <w:p w14:paraId="55ECBDDE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jiný (vč. zdrojů solární, větrné energie apod.)</w:t>
      </w:r>
    </w:p>
    <w:p w14:paraId="763CE18F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>nedokáži určit (energie z kotelny mimo dům)</w:t>
      </w:r>
    </w:p>
    <w:p w14:paraId="18A62B14" w14:textId="77777777" w:rsidR="008F630F" w:rsidRDefault="00BF37DA" w:rsidP="00BF37DA">
      <w:pPr>
        <w:pStyle w:val="Odstavecseseznamem"/>
        <w:numPr>
          <w:ilvl w:val="0"/>
          <w:numId w:val="2"/>
        </w:numPr>
      </w:pPr>
      <w:r>
        <w:t>nelze určit převládající zdroj</w:t>
      </w:r>
    </w:p>
    <w:p w14:paraId="39CF691F" w14:textId="77777777" w:rsidR="00BF37DA" w:rsidRDefault="00BF37DA">
      <w:pPr>
        <w:spacing w:after="160"/>
        <w:jc w:val="left"/>
      </w:pPr>
      <w:r>
        <w:br w:type="page"/>
      </w:r>
    </w:p>
    <w:p w14:paraId="65008F58" w14:textId="77777777" w:rsidR="000E0912" w:rsidRDefault="000E0912" w:rsidP="004E2714">
      <w:pPr>
        <w:pStyle w:val="Nadpis1"/>
      </w:pPr>
      <w:r>
        <w:t>Seznam osob (B10)</w:t>
      </w:r>
    </w:p>
    <w:p w14:paraId="61880EF0" w14:textId="77777777" w:rsidR="00BF37DA" w:rsidRDefault="00BF37DA" w:rsidP="00BF37DA">
      <w:pPr>
        <w:rPr>
          <w:b/>
        </w:rPr>
      </w:pPr>
      <w:r w:rsidRPr="007C7CEF">
        <w:rPr>
          <w:b/>
        </w:rPr>
        <w:t xml:space="preserve">B10. Seznam osob bydlících v </w:t>
      </w:r>
      <w:r w:rsidRPr="00BF37DA">
        <w:rPr>
          <w:b/>
        </w:rPr>
        <w:t xml:space="preserve">tomto </w:t>
      </w:r>
      <w:r w:rsidRPr="007C7CEF">
        <w:rPr>
          <w:b/>
        </w:rPr>
        <w:t>bytě, nebo jiném typ</w:t>
      </w:r>
      <w:r>
        <w:rPr>
          <w:b/>
        </w:rPr>
        <w:t>u</w:t>
      </w:r>
      <w:r w:rsidRPr="007C7CEF">
        <w:rPr>
          <w:b/>
        </w:rPr>
        <w:t xml:space="preserve"> obydlí</w:t>
      </w:r>
    </w:p>
    <w:p w14:paraId="3BB20393" w14:textId="77777777" w:rsidR="00BF37DA" w:rsidRPr="00615469" w:rsidRDefault="00BF37DA" w:rsidP="00BF37DA">
      <w:r w:rsidRPr="00615469">
        <w:t xml:space="preserve">Do seznamu uveďte </w:t>
      </w:r>
      <w:r w:rsidRPr="00BF37DA">
        <w:t xml:space="preserve">jméno, příjmení a rok narození </w:t>
      </w:r>
      <w:r w:rsidRPr="00AD4B47">
        <w:rPr>
          <w:b/>
        </w:rPr>
        <w:t>všech osob</w:t>
      </w:r>
      <w:r>
        <w:rPr>
          <w:b/>
        </w:rPr>
        <w:t xml:space="preserve">, které společně bydlí </w:t>
      </w:r>
      <w:r w:rsidRPr="00BF37DA">
        <w:t>k dd. mm. 2021</w:t>
      </w:r>
      <w:r w:rsidRPr="00615469">
        <w:t>.</w:t>
      </w:r>
    </w:p>
    <w:p w14:paraId="373FF7F1" w14:textId="77777777" w:rsidR="00C32C2D" w:rsidRPr="00BF37DA" w:rsidRDefault="00BF37DA" w:rsidP="00BF37DA">
      <w:pPr>
        <w:spacing w:after="0"/>
        <w:rPr>
          <w:b/>
        </w:rPr>
      </w:pPr>
      <w:r w:rsidRPr="00615469">
        <w:rPr>
          <w:b/>
        </w:rPr>
        <w:t>Jako první uveďte dospělé osoby a poté děti.</w:t>
      </w:r>
    </w:p>
    <w:tbl>
      <w:tblPr>
        <w:tblStyle w:val="Mkatabulky"/>
        <w:tblW w:w="10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222"/>
        <w:gridCol w:w="3254"/>
        <w:gridCol w:w="222"/>
        <w:gridCol w:w="4183"/>
        <w:gridCol w:w="236"/>
        <w:gridCol w:w="1299"/>
      </w:tblGrid>
      <w:tr w:rsidR="00BF37DA" w:rsidRPr="00615469" w14:paraId="14D49C3A" w14:textId="77777777" w:rsidTr="00BF37DA">
        <w:trPr>
          <w:trHeight w:val="397"/>
          <w:jc w:val="center"/>
        </w:trPr>
        <w:tc>
          <w:tcPr>
            <w:tcW w:w="979" w:type="dxa"/>
            <w:vAlign w:val="center"/>
          </w:tcPr>
          <w:p w14:paraId="2C17B4B7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47C93FE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5A464400" w14:textId="77777777" w:rsidR="00BF37DA" w:rsidRPr="00F154B1" w:rsidRDefault="00BF37DA" w:rsidP="00BF37D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F37DA">
              <w:rPr>
                <w:b/>
                <w:sz w:val="20"/>
                <w:szCs w:val="20"/>
              </w:rPr>
              <w:t xml:space="preserve">Jméno </w:t>
            </w:r>
          </w:p>
        </w:tc>
        <w:tc>
          <w:tcPr>
            <w:tcW w:w="222" w:type="dxa"/>
            <w:vAlign w:val="center"/>
          </w:tcPr>
          <w:p w14:paraId="54AB8DD7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14:paraId="546D42C7" w14:textId="77777777" w:rsidR="00BF37DA" w:rsidRPr="00615469" w:rsidRDefault="00BF37DA" w:rsidP="00BF37D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F37DA">
              <w:rPr>
                <w:b/>
                <w:sz w:val="20"/>
                <w:szCs w:val="20"/>
              </w:rPr>
              <w:t xml:space="preserve">Příjmení </w:t>
            </w:r>
          </w:p>
        </w:tc>
        <w:tc>
          <w:tcPr>
            <w:tcW w:w="236" w:type="dxa"/>
          </w:tcPr>
          <w:p w14:paraId="7EA7A5AE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08BF8CE" w14:textId="77777777" w:rsidR="00BF37DA" w:rsidRPr="00615469" w:rsidRDefault="00BF37DA" w:rsidP="00BF37D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narození</w:t>
            </w:r>
          </w:p>
        </w:tc>
      </w:tr>
      <w:tr w:rsidR="00BF37DA" w:rsidRPr="00615469" w14:paraId="6A38F7E8" w14:textId="77777777" w:rsidTr="00BF37DA">
        <w:trPr>
          <w:trHeight w:val="20"/>
          <w:jc w:val="center"/>
        </w:trPr>
        <w:tc>
          <w:tcPr>
            <w:tcW w:w="979" w:type="dxa"/>
          </w:tcPr>
          <w:p w14:paraId="3B7A290D" w14:textId="77777777" w:rsidR="00BF37DA" w:rsidRPr="00BF37DA" w:rsidRDefault="00BF37DA" w:rsidP="00A16793">
            <w:pPr>
              <w:spacing w:after="0"/>
              <w:rPr>
                <w:sz w:val="4"/>
                <w:szCs w:val="20"/>
              </w:rPr>
            </w:pPr>
          </w:p>
        </w:tc>
        <w:tc>
          <w:tcPr>
            <w:tcW w:w="222" w:type="dxa"/>
          </w:tcPr>
          <w:p w14:paraId="58859DBE" w14:textId="77777777" w:rsidR="00BF37DA" w:rsidRPr="00BF37DA" w:rsidRDefault="00BF37DA" w:rsidP="00A16793">
            <w:pPr>
              <w:spacing w:after="0"/>
              <w:rPr>
                <w:sz w:val="4"/>
                <w:szCs w:val="20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1901653B" w14:textId="77777777" w:rsidR="00BF37DA" w:rsidRPr="00BF37DA" w:rsidRDefault="00BF37DA" w:rsidP="00A16793">
            <w:pPr>
              <w:spacing w:after="0"/>
              <w:rPr>
                <w:sz w:val="4"/>
                <w:szCs w:val="20"/>
              </w:rPr>
            </w:pPr>
          </w:p>
        </w:tc>
        <w:tc>
          <w:tcPr>
            <w:tcW w:w="222" w:type="dxa"/>
          </w:tcPr>
          <w:p w14:paraId="65954ECA" w14:textId="77777777" w:rsidR="00BF37DA" w:rsidRPr="00BF37DA" w:rsidRDefault="00BF37DA" w:rsidP="00A16793">
            <w:pPr>
              <w:spacing w:after="0"/>
              <w:rPr>
                <w:sz w:val="4"/>
                <w:szCs w:val="20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14:paraId="2BFC8ABA" w14:textId="77777777" w:rsidR="00BF37DA" w:rsidRPr="00BF37DA" w:rsidRDefault="00BF37DA" w:rsidP="00A16793">
            <w:pPr>
              <w:spacing w:after="0"/>
              <w:rPr>
                <w:sz w:val="4"/>
                <w:szCs w:val="20"/>
              </w:rPr>
            </w:pPr>
          </w:p>
        </w:tc>
        <w:tc>
          <w:tcPr>
            <w:tcW w:w="236" w:type="dxa"/>
          </w:tcPr>
          <w:p w14:paraId="1262D844" w14:textId="77777777" w:rsidR="00BF37DA" w:rsidRPr="00BF37DA" w:rsidRDefault="00BF37DA" w:rsidP="00A16793">
            <w:pPr>
              <w:spacing w:after="0"/>
              <w:rPr>
                <w:sz w:val="4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750F623F" w14:textId="77777777" w:rsidR="00BF37DA" w:rsidRPr="00BF37DA" w:rsidRDefault="00BF37DA" w:rsidP="00A16793">
            <w:pPr>
              <w:spacing w:after="0"/>
              <w:rPr>
                <w:sz w:val="4"/>
                <w:szCs w:val="20"/>
              </w:rPr>
            </w:pPr>
          </w:p>
        </w:tc>
      </w:tr>
      <w:tr w:rsidR="00BF37DA" w:rsidRPr="00615469" w14:paraId="6F6F0691" w14:textId="77777777" w:rsidTr="00BF37DA">
        <w:trPr>
          <w:trHeight w:val="397"/>
          <w:jc w:val="center"/>
        </w:trPr>
        <w:tc>
          <w:tcPr>
            <w:tcW w:w="979" w:type="dxa"/>
            <w:vAlign w:val="center"/>
          </w:tcPr>
          <w:p w14:paraId="268B6436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615469">
              <w:rPr>
                <w:b/>
                <w:sz w:val="20"/>
                <w:szCs w:val="20"/>
              </w:rPr>
              <w:t>Osoba 1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14:paraId="4C9038CB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108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18F37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0C9F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00E8DC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322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F37DA" w:rsidRPr="00615469" w14:paraId="7A0B3978" w14:textId="77777777" w:rsidTr="00BF37DA">
        <w:trPr>
          <w:trHeight w:val="57"/>
          <w:jc w:val="center"/>
        </w:trPr>
        <w:tc>
          <w:tcPr>
            <w:tcW w:w="979" w:type="dxa"/>
          </w:tcPr>
          <w:p w14:paraId="115BD301" w14:textId="77777777" w:rsidR="00BF37DA" w:rsidRPr="00615469" w:rsidRDefault="00BF37DA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14:paraId="0ABA7740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2E7D9A55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23967EAE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14:paraId="5F869DD8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A624FFE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38A3AC06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BF37DA" w:rsidRPr="00615469" w14:paraId="66263671" w14:textId="77777777" w:rsidTr="00BF37DA">
        <w:trPr>
          <w:trHeight w:val="397"/>
          <w:jc w:val="center"/>
        </w:trPr>
        <w:tc>
          <w:tcPr>
            <w:tcW w:w="979" w:type="dxa"/>
            <w:vAlign w:val="center"/>
          </w:tcPr>
          <w:p w14:paraId="1BA8A1E3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615469">
              <w:rPr>
                <w:b/>
                <w:sz w:val="20"/>
                <w:szCs w:val="20"/>
              </w:rPr>
              <w:t>Osoba 2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14:paraId="2F574D85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8CE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B73B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ED1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9876F7C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D6F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F37DA" w:rsidRPr="00615469" w14:paraId="30D3BABB" w14:textId="77777777" w:rsidTr="00BF37DA">
        <w:trPr>
          <w:jc w:val="center"/>
        </w:trPr>
        <w:tc>
          <w:tcPr>
            <w:tcW w:w="979" w:type="dxa"/>
          </w:tcPr>
          <w:p w14:paraId="630372F4" w14:textId="77777777" w:rsidR="00BF37DA" w:rsidRPr="00615469" w:rsidRDefault="00BF37DA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14:paraId="165DD5AE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28DB424A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7E8ACEB2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14:paraId="2E287D40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259BA05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27422D61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BF37DA" w:rsidRPr="00615469" w14:paraId="72DEC394" w14:textId="77777777" w:rsidTr="00BF37DA">
        <w:trPr>
          <w:trHeight w:val="397"/>
          <w:jc w:val="center"/>
        </w:trPr>
        <w:tc>
          <w:tcPr>
            <w:tcW w:w="979" w:type="dxa"/>
            <w:vAlign w:val="center"/>
          </w:tcPr>
          <w:p w14:paraId="45AF5F44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615469">
              <w:rPr>
                <w:b/>
                <w:sz w:val="20"/>
                <w:szCs w:val="20"/>
              </w:rPr>
              <w:t>Osoba 3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14:paraId="73E68A8B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E457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C289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CF05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CED712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8BB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F37DA" w:rsidRPr="00615469" w14:paraId="516EC7C0" w14:textId="77777777" w:rsidTr="00BF37DA">
        <w:trPr>
          <w:jc w:val="center"/>
        </w:trPr>
        <w:tc>
          <w:tcPr>
            <w:tcW w:w="979" w:type="dxa"/>
          </w:tcPr>
          <w:p w14:paraId="67020710" w14:textId="77777777" w:rsidR="00BF37DA" w:rsidRPr="00615469" w:rsidRDefault="00BF37DA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14:paraId="53D5EC38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50D40067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70204402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14:paraId="20DE03B4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040D75A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52924BB2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BF37DA" w:rsidRPr="00615469" w14:paraId="0AD771BA" w14:textId="77777777" w:rsidTr="00BF37DA">
        <w:trPr>
          <w:trHeight w:val="397"/>
          <w:jc w:val="center"/>
        </w:trPr>
        <w:tc>
          <w:tcPr>
            <w:tcW w:w="979" w:type="dxa"/>
            <w:vAlign w:val="center"/>
          </w:tcPr>
          <w:p w14:paraId="21F2020B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615469">
              <w:rPr>
                <w:b/>
                <w:sz w:val="20"/>
                <w:szCs w:val="20"/>
              </w:rPr>
              <w:t>Osoba 4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14:paraId="5C452C0C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B035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D803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779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42D484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156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F37DA" w:rsidRPr="00615469" w14:paraId="2256C303" w14:textId="77777777" w:rsidTr="00BF37DA">
        <w:trPr>
          <w:jc w:val="center"/>
        </w:trPr>
        <w:tc>
          <w:tcPr>
            <w:tcW w:w="979" w:type="dxa"/>
          </w:tcPr>
          <w:p w14:paraId="0632AC1D" w14:textId="77777777" w:rsidR="00BF37DA" w:rsidRPr="00615469" w:rsidRDefault="00BF37DA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14:paraId="61018935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12F9AAB2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0F162C7C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14:paraId="60B53EE7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43B040E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0717424A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BF37DA" w:rsidRPr="00615469" w14:paraId="246A66B9" w14:textId="77777777" w:rsidTr="00BF37DA">
        <w:trPr>
          <w:trHeight w:val="340"/>
          <w:jc w:val="center"/>
        </w:trPr>
        <w:tc>
          <w:tcPr>
            <w:tcW w:w="979" w:type="dxa"/>
            <w:vAlign w:val="center"/>
          </w:tcPr>
          <w:p w14:paraId="7584116B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615469">
              <w:rPr>
                <w:b/>
                <w:sz w:val="20"/>
                <w:szCs w:val="20"/>
              </w:rPr>
              <w:t>Osoba 5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14:paraId="669D3313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4DD3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5D08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03C1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579C2BA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B94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F37DA" w:rsidRPr="00615469" w14:paraId="7D06D6C3" w14:textId="77777777" w:rsidTr="00BF37DA">
        <w:trPr>
          <w:jc w:val="center"/>
        </w:trPr>
        <w:tc>
          <w:tcPr>
            <w:tcW w:w="979" w:type="dxa"/>
          </w:tcPr>
          <w:p w14:paraId="20F38566" w14:textId="77777777" w:rsidR="00BF37DA" w:rsidRPr="00615469" w:rsidRDefault="00BF37DA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14:paraId="39516AC1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037939A5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5CA52603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</w:tcPr>
          <w:p w14:paraId="46B02E56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FEE6CA3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28CA896D" w14:textId="77777777" w:rsidR="00BF37DA" w:rsidRPr="00615469" w:rsidRDefault="00BF37DA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BF37DA" w:rsidRPr="00615469" w14:paraId="3F0F0761" w14:textId="77777777" w:rsidTr="00BF37DA">
        <w:trPr>
          <w:trHeight w:val="340"/>
          <w:jc w:val="center"/>
        </w:trPr>
        <w:tc>
          <w:tcPr>
            <w:tcW w:w="979" w:type="dxa"/>
            <w:vAlign w:val="center"/>
          </w:tcPr>
          <w:p w14:paraId="0A69F193" w14:textId="77777777" w:rsidR="00BF37DA" w:rsidRPr="00615469" w:rsidRDefault="00BF37DA" w:rsidP="00A16793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615469">
              <w:rPr>
                <w:b/>
                <w:sz w:val="20"/>
                <w:szCs w:val="20"/>
              </w:rPr>
              <w:t>Osoba 6</w:t>
            </w: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14:paraId="1D655C43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13C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A9BCB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A225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7458C1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2DB" w14:textId="77777777" w:rsidR="00BF37DA" w:rsidRPr="00615469" w:rsidRDefault="00BF37DA" w:rsidP="00A16793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3E9AFCB0" w14:textId="77777777" w:rsidR="000E0912" w:rsidRDefault="000E0912" w:rsidP="004E2714">
      <w:pPr>
        <w:pStyle w:val="Nadpis1"/>
      </w:pPr>
      <w:r>
        <w:t>Společné hospodaření (B11)</w:t>
      </w:r>
    </w:p>
    <w:p w14:paraId="5ADCCDB8" w14:textId="77777777" w:rsidR="00BF37DA" w:rsidRDefault="00BF37DA" w:rsidP="00BF37DA">
      <w:pPr>
        <w:rPr>
          <w:b/>
        </w:rPr>
      </w:pPr>
      <w:r w:rsidRPr="00AD4B47">
        <w:rPr>
          <w:b/>
        </w:rPr>
        <w:t>B11. Hospodaří všechny osoby uvedené v seznamu (</w:t>
      </w:r>
      <w:r w:rsidR="00A9171B">
        <w:rPr>
          <w:b/>
        </w:rPr>
        <w:t xml:space="preserve">otázka </w:t>
      </w:r>
      <w:r w:rsidRPr="00AD4B47">
        <w:rPr>
          <w:b/>
        </w:rPr>
        <w:t>B10) společně?</w:t>
      </w:r>
    </w:p>
    <w:p w14:paraId="63CCE741" w14:textId="77777777" w:rsidR="00BF37DA" w:rsidRDefault="00BF37DA" w:rsidP="00BF37DA">
      <w:pPr>
        <w:rPr>
          <w:color w:val="00B050"/>
        </w:rPr>
      </w:pPr>
      <w:r w:rsidRPr="00C02C5D">
        <w:t xml:space="preserve">Společné hospodaření znamená, že </w:t>
      </w:r>
      <w:r w:rsidRPr="00A16793">
        <w:t>osoby společně hradí</w:t>
      </w:r>
      <w:r w:rsidRPr="00D049F5">
        <w:rPr>
          <w:color w:val="00B050"/>
        </w:rPr>
        <w:t xml:space="preserve"> </w:t>
      </w:r>
      <w:r w:rsidRPr="00C02C5D">
        <w:t>hlavní výdaje domácnos</w:t>
      </w:r>
      <w:r w:rsidRPr="00A16793">
        <w:t>ti</w:t>
      </w:r>
      <w:r>
        <w:rPr>
          <w:color w:val="00B050"/>
        </w:rPr>
        <w:t>,</w:t>
      </w:r>
      <w:r w:rsidRPr="00C02C5D">
        <w:t xml:space="preserve"> jako je strava, náklady na bydlení </w:t>
      </w:r>
      <w:r>
        <w:t xml:space="preserve">a </w:t>
      </w:r>
      <w:r w:rsidRPr="00C02C5D">
        <w:t>provoz</w:t>
      </w:r>
      <w:r w:rsidRPr="00D049F5">
        <w:rPr>
          <w:color w:val="BFBFBF" w:themeColor="background1" w:themeShade="BF"/>
        </w:rPr>
        <w:t xml:space="preserve"> </w:t>
      </w:r>
      <w:r>
        <w:t xml:space="preserve">domácnosti </w:t>
      </w:r>
      <w:r w:rsidRPr="00A16793">
        <w:t xml:space="preserve">– tvoří jednu </w:t>
      </w:r>
      <w:r w:rsidRPr="00A16793">
        <w:rPr>
          <w:b/>
        </w:rPr>
        <w:t>hospodařící domácnost</w:t>
      </w:r>
      <w:r w:rsidRPr="00A16793">
        <w:t>.</w:t>
      </w:r>
    </w:p>
    <w:p w14:paraId="46D09988" w14:textId="77777777" w:rsidR="00BF37DA" w:rsidRPr="00A16793" w:rsidRDefault="00BF37DA" w:rsidP="00BF37DA">
      <w:r w:rsidRPr="00A16793">
        <w:t xml:space="preserve">Do hospodařící domácnosti </w:t>
      </w:r>
      <w:r w:rsidRPr="00A16793">
        <w:rPr>
          <w:b/>
        </w:rPr>
        <w:t>patří i děti</w:t>
      </w:r>
      <w:r w:rsidRPr="00A16793">
        <w:t>, které samy na výdaje domácnosti nepřispívají.</w:t>
      </w:r>
    </w:p>
    <w:p w14:paraId="4B9EC5FB" w14:textId="77777777" w:rsidR="00BF37DA" w:rsidRDefault="00BF37DA" w:rsidP="00BF37DA">
      <w:pPr>
        <w:pStyle w:val="Odstavecseseznamem"/>
        <w:numPr>
          <w:ilvl w:val="0"/>
          <w:numId w:val="2"/>
        </w:numPr>
      </w:pPr>
      <w:r>
        <w:t xml:space="preserve">ano </w:t>
      </w:r>
      <w:r w:rsidRPr="00CB5EA5">
        <w:rPr>
          <w:b/>
        </w:rPr>
        <w:sym w:font="Symbol" w:char="F0AE"/>
      </w:r>
      <w:r w:rsidRPr="00CB5EA5">
        <w:rPr>
          <w:b/>
        </w:rPr>
        <w:t xml:space="preserve"> </w:t>
      </w:r>
      <w:r w:rsidR="002B09EA">
        <w:rPr>
          <w:b/>
        </w:rPr>
        <w:t xml:space="preserve">Pokračujte </w:t>
      </w:r>
      <w:r>
        <w:rPr>
          <w:b/>
        </w:rPr>
        <w:t>B13</w:t>
      </w:r>
    </w:p>
    <w:p w14:paraId="251E0447" w14:textId="02C5D533" w:rsidR="00BF37DA" w:rsidRPr="0086089A" w:rsidRDefault="00BF37DA" w:rsidP="00BF37DA">
      <w:pPr>
        <w:pStyle w:val="Odstavecseseznamem"/>
        <w:numPr>
          <w:ilvl w:val="0"/>
          <w:numId w:val="2"/>
        </w:numPr>
      </w:pPr>
      <w:r>
        <w:t xml:space="preserve">ne </w:t>
      </w:r>
      <w:r w:rsidRPr="00CB5EA5">
        <w:rPr>
          <w:b/>
        </w:rPr>
        <w:sym w:font="Symbol" w:char="F0AE"/>
      </w:r>
      <w:r w:rsidR="002B09EA">
        <w:rPr>
          <w:b/>
        </w:rPr>
        <w:t xml:space="preserve"> Pokračujte</w:t>
      </w:r>
      <w:r>
        <w:rPr>
          <w:b/>
        </w:rPr>
        <w:t xml:space="preserve"> B12</w:t>
      </w:r>
    </w:p>
    <w:p w14:paraId="7A90A72B" w14:textId="2D994882" w:rsidR="0086089A" w:rsidRPr="000B797D" w:rsidRDefault="0086089A" w:rsidP="00BF37DA">
      <w:pPr>
        <w:pStyle w:val="Odstavecseseznamem"/>
        <w:numPr>
          <w:ilvl w:val="0"/>
          <w:numId w:val="2"/>
        </w:numPr>
      </w:pPr>
      <w:r w:rsidRPr="000B797D">
        <w:t xml:space="preserve">bydlím sám/a </w:t>
      </w:r>
      <w:r w:rsidRPr="000B797D">
        <w:rPr>
          <w:b/>
        </w:rPr>
        <w:sym w:font="Symbol" w:char="F0AE"/>
      </w:r>
      <w:r w:rsidRPr="000B797D">
        <w:rPr>
          <w:b/>
        </w:rPr>
        <w:t xml:space="preserve"> Pokračujte 1</w:t>
      </w:r>
    </w:p>
    <w:p w14:paraId="0B96E652" w14:textId="11E804A0" w:rsidR="000E0912" w:rsidRPr="00C610BC" w:rsidRDefault="000E0912" w:rsidP="00C610BC">
      <w:pPr>
        <w:pStyle w:val="Nadpis1"/>
        <w:rPr>
          <w:color w:val="FF0000"/>
        </w:rPr>
      </w:pPr>
      <w:r>
        <w:t>Rozřazení osob do HD (B12</w:t>
      </w:r>
      <w:r w:rsidR="00E809AD">
        <w:t>)</w:t>
      </w:r>
    </w:p>
    <w:p w14:paraId="370E990D" w14:textId="77777777" w:rsidR="008F630F" w:rsidRDefault="00A16793" w:rsidP="00A16793">
      <w:pPr>
        <w:spacing w:after="0"/>
        <w:rPr>
          <w:b/>
        </w:rPr>
      </w:pPr>
      <w:r>
        <w:rPr>
          <w:b/>
        </w:rPr>
        <w:t>B12.</w:t>
      </w:r>
      <w:r>
        <w:rPr>
          <w:b/>
          <w:color w:val="00B050"/>
        </w:rPr>
        <w:t xml:space="preserve"> </w:t>
      </w:r>
      <w:r w:rsidRPr="0086089A">
        <w:rPr>
          <w:b/>
        </w:rPr>
        <w:t xml:space="preserve">Všechny osoby uvedené v seznamu rozřaďte do jednotlivých hospodařících domácností. Do polí na řádcích u domácností zapište čísla těch osob, které hospodaří společně. </w:t>
      </w:r>
    </w:p>
    <w:p w14:paraId="46126994" w14:textId="77777777" w:rsidR="00A16793" w:rsidRPr="00A16793" w:rsidRDefault="00A16793" w:rsidP="00A16793">
      <w:pPr>
        <w:spacing w:after="0"/>
        <w:rPr>
          <w:b/>
        </w:rPr>
      </w:pPr>
    </w:p>
    <w:tbl>
      <w:tblPr>
        <w:tblStyle w:val="Mkatabulky"/>
        <w:tblW w:w="7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94"/>
        <w:gridCol w:w="236"/>
        <w:gridCol w:w="567"/>
        <w:gridCol w:w="236"/>
        <w:gridCol w:w="567"/>
        <w:gridCol w:w="236"/>
        <w:gridCol w:w="567"/>
        <w:gridCol w:w="236"/>
        <w:gridCol w:w="567"/>
        <w:gridCol w:w="236"/>
        <w:gridCol w:w="567"/>
        <w:gridCol w:w="236"/>
        <w:gridCol w:w="567"/>
      </w:tblGrid>
      <w:tr w:rsidR="00A16793" w:rsidRPr="00615469" w14:paraId="73D3448B" w14:textId="77777777" w:rsidTr="00A16793">
        <w:tc>
          <w:tcPr>
            <w:tcW w:w="2494" w:type="dxa"/>
          </w:tcPr>
          <w:p w14:paraId="4B693525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  <w:r w:rsidRPr="00615469">
              <w:rPr>
                <w:sz w:val="20"/>
                <w:szCs w:val="20"/>
              </w:rPr>
              <w:t>Hospodařící domácnost 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E28B93D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91C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D0E9BD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E4E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5FDFE9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4DC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16163E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F23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62E9DF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6C8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4C472C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585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615469" w14:paraId="08172151" w14:textId="77777777" w:rsidTr="00A16793">
        <w:trPr>
          <w:trHeight w:val="20"/>
        </w:trPr>
        <w:tc>
          <w:tcPr>
            <w:tcW w:w="2494" w:type="dxa"/>
          </w:tcPr>
          <w:p w14:paraId="0AF9718D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1E85D4D0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41F7F2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70D1C438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619939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4D3FE35E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0267D0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22556829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89BF51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5C7D58C5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C36F4F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1791F933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11E8A7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</w:tr>
      <w:tr w:rsidR="00A16793" w:rsidRPr="00615469" w14:paraId="0E821702" w14:textId="77777777" w:rsidTr="00A16793">
        <w:tc>
          <w:tcPr>
            <w:tcW w:w="2494" w:type="dxa"/>
          </w:tcPr>
          <w:p w14:paraId="7A65E14F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  <w:r w:rsidRPr="00615469">
              <w:rPr>
                <w:sz w:val="20"/>
                <w:szCs w:val="20"/>
              </w:rPr>
              <w:t>Hospodařící domácnost 2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1819F71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2BF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17ACB48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403B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0DDE51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CD3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78B0480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EAA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949A7E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BA2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51A50BF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062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615469" w14:paraId="0CCDAEE0" w14:textId="77777777" w:rsidTr="00A16793">
        <w:tc>
          <w:tcPr>
            <w:tcW w:w="2494" w:type="dxa"/>
          </w:tcPr>
          <w:p w14:paraId="2FB94E51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72FE41CE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2F6783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78A2C0D0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CBDC8F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25D90A21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6665F7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7D625D43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A0DDCF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536A1B73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ABEF08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66FDE118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B131BB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</w:tr>
      <w:tr w:rsidR="00A16793" w:rsidRPr="00615469" w14:paraId="1028A270" w14:textId="77777777" w:rsidTr="00A16793">
        <w:tc>
          <w:tcPr>
            <w:tcW w:w="2494" w:type="dxa"/>
          </w:tcPr>
          <w:p w14:paraId="49BA75FB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  <w:r w:rsidRPr="00615469">
              <w:rPr>
                <w:sz w:val="20"/>
                <w:szCs w:val="20"/>
              </w:rPr>
              <w:t>Hospodařící domácnost 3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14CF747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125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A1994AE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1B0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96CCBE9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D7F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A2A9F4A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EAC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2CD638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2D9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A313D3D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11F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615469" w14:paraId="58E8FF85" w14:textId="77777777" w:rsidTr="00A16793">
        <w:tc>
          <w:tcPr>
            <w:tcW w:w="2494" w:type="dxa"/>
          </w:tcPr>
          <w:p w14:paraId="01EC63CE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64BD8364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667DF4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57FAD653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FD2271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261F1F4C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005CB6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0FF16B24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A80052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37212521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9A2694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6DC6A918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51F9CC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</w:tr>
      <w:tr w:rsidR="00A16793" w:rsidRPr="00615469" w14:paraId="7A7AA4CA" w14:textId="77777777" w:rsidTr="00A16793">
        <w:tc>
          <w:tcPr>
            <w:tcW w:w="2494" w:type="dxa"/>
          </w:tcPr>
          <w:p w14:paraId="7D9F6741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  <w:r w:rsidRPr="00615469">
              <w:rPr>
                <w:sz w:val="20"/>
                <w:szCs w:val="20"/>
              </w:rPr>
              <w:t>Hospodařící domácnost 4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74935ED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51D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C7F0894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71A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AC520D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9A3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4B55E8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A25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B93BE24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DD5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6C3681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08E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615469" w14:paraId="01519790" w14:textId="77777777" w:rsidTr="00A16793">
        <w:trPr>
          <w:trHeight w:val="57"/>
        </w:trPr>
        <w:tc>
          <w:tcPr>
            <w:tcW w:w="2494" w:type="dxa"/>
          </w:tcPr>
          <w:p w14:paraId="4E10C73A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74B7E0FF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3F8A2D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19A4BDC9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118EE6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1CA40751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B96845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72E20198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641EF3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13043E80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DE6F65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046446B1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F8B557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</w:tr>
      <w:tr w:rsidR="00A16793" w:rsidRPr="00615469" w14:paraId="4573963A" w14:textId="77777777" w:rsidTr="00A16793">
        <w:tc>
          <w:tcPr>
            <w:tcW w:w="2494" w:type="dxa"/>
          </w:tcPr>
          <w:p w14:paraId="32301155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  <w:r w:rsidRPr="00615469">
              <w:rPr>
                <w:sz w:val="20"/>
                <w:szCs w:val="20"/>
              </w:rPr>
              <w:t>Hospodařící domácnost 5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915AF30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A74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0DF67D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4CA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16E8E2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539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FC84B8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7CE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0DB962F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55B9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6E9371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BFE" w14:textId="77777777" w:rsidR="00A16793" w:rsidRPr="00615469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615469" w14:paraId="4FD2E733" w14:textId="77777777" w:rsidTr="00A16793">
        <w:tc>
          <w:tcPr>
            <w:tcW w:w="2494" w:type="dxa"/>
          </w:tcPr>
          <w:p w14:paraId="7E56F8B9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6990C040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2C3894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48838418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6F7025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662E3D11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E9984F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1A84CE17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E31574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69BAFFD2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F4FEB8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236" w:type="dxa"/>
          </w:tcPr>
          <w:p w14:paraId="62DCB41B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F652CA" w14:textId="77777777" w:rsidR="00A16793" w:rsidRPr="00830BCC" w:rsidRDefault="00A16793" w:rsidP="00A16793">
            <w:pPr>
              <w:spacing w:after="0"/>
              <w:rPr>
                <w:sz w:val="2"/>
                <w:szCs w:val="20"/>
              </w:rPr>
            </w:pPr>
          </w:p>
        </w:tc>
      </w:tr>
    </w:tbl>
    <w:p w14:paraId="65E61A58" w14:textId="79AFA3F5" w:rsidR="000E0912" w:rsidRDefault="000E0912" w:rsidP="00937F0E">
      <w:pPr>
        <w:pStyle w:val="Nadpis1"/>
      </w:pPr>
      <w:r>
        <w:t>Vztahy mezi osobami (B13)</w:t>
      </w:r>
      <w:r w:rsidR="00C610BC">
        <w:t xml:space="preserve"> </w:t>
      </w:r>
    </w:p>
    <w:p w14:paraId="3F8EE085" w14:textId="77777777" w:rsidR="00DB3D51" w:rsidRPr="009C3C21" w:rsidRDefault="00A16793" w:rsidP="00DB3D51">
      <w:pPr>
        <w:rPr>
          <w:b/>
        </w:rPr>
      </w:pPr>
      <w:r w:rsidRPr="00B2093E">
        <w:rPr>
          <w:b/>
        </w:rPr>
        <w:t>B1</w:t>
      </w:r>
      <w:r>
        <w:rPr>
          <w:b/>
        </w:rPr>
        <w:t>3</w:t>
      </w:r>
      <w:r w:rsidRPr="00B2093E">
        <w:rPr>
          <w:b/>
        </w:rPr>
        <w:t xml:space="preserve">. </w:t>
      </w:r>
      <w:r w:rsidR="00DB3D51" w:rsidRPr="009C3C21">
        <w:rPr>
          <w:b/>
        </w:rPr>
        <w:t>Uveďte vztahy mezi osobami ze seznamu B10. Dodržujte stejné pořadí osob.</w:t>
      </w:r>
    </w:p>
    <w:p w14:paraId="67481340" w14:textId="77777777" w:rsidR="00DB3D51" w:rsidRPr="002312C9" w:rsidRDefault="00DB3D51" w:rsidP="00DB3D51">
      <w:pPr>
        <w:rPr>
          <w:b/>
        </w:rPr>
      </w:pPr>
      <w:r w:rsidRPr="009C3C21">
        <w:rPr>
          <w:b/>
        </w:rPr>
        <w:t>Osoba 1 v seznamu B10 je osobou 1 i zde, atd.</w:t>
      </w:r>
    </w:p>
    <w:p w14:paraId="1A52002F" w14:textId="1F489BD4" w:rsidR="00A16793" w:rsidRPr="00FC71E2" w:rsidRDefault="00A16793" w:rsidP="00A16793">
      <w:r w:rsidRPr="00B2093E">
        <w:rPr>
          <w:b/>
        </w:rPr>
        <w:t>Vyplňují se vztahy ke všem předchozím osobám</w:t>
      </w:r>
      <w:r w:rsidRPr="00AD4B47">
        <w:t>, tedy u druhé osoby vztah k první, u třetí osoby vztah k první a k druhé osobě, a tak dále.</w:t>
      </w:r>
    </w:p>
    <w:tbl>
      <w:tblPr>
        <w:tblStyle w:val="Mkatabulky"/>
        <w:tblpPr w:leftFromText="141" w:rightFromText="141" w:vertAnchor="text" w:horzAnchor="margin" w:tblpY="96"/>
        <w:tblOverlap w:val="never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</w:tblGrid>
      <w:tr w:rsidR="00A16793" w:rsidRPr="00D925CA" w14:paraId="15652791" w14:textId="77777777" w:rsidTr="00A16793">
        <w:trPr>
          <w:tblCellSpacing w:w="14" w:type="dxa"/>
        </w:trPr>
        <w:tc>
          <w:tcPr>
            <w:tcW w:w="1814" w:type="dxa"/>
          </w:tcPr>
          <w:p w14:paraId="56DDC897" w14:textId="77777777" w:rsidR="00A16793" w:rsidRPr="008427AC" w:rsidRDefault="00A16793" w:rsidP="00A16793">
            <w:pPr>
              <w:spacing w:after="0"/>
              <w:rPr>
                <w:b/>
                <w:sz w:val="20"/>
                <w:szCs w:val="20"/>
              </w:rPr>
            </w:pPr>
            <w:r w:rsidRPr="008427AC">
              <w:rPr>
                <w:b/>
                <w:sz w:val="20"/>
                <w:szCs w:val="20"/>
              </w:rPr>
              <w:t>Osoba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A16793" w:rsidRPr="00D925CA" w14:paraId="29891787" w14:textId="77777777" w:rsidTr="00A16793">
        <w:trPr>
          <w:tblCellSpacing w:w="14" w:type="dxa"/>
        </w:trPr>
        <w:tc>
          <w:tcPr>
            <w:tcW w:w="1814" w:type="dxa"/>
          </w:tcPr>
          <w:p w14:paraId="64ABAFEE" w14:textId="77777777" w:rsidR="00A16793" w:rsidRPr="00837BBE" w:rsidRDefault="00A16793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A16793" w:rsidRPr="00D925CA" w14:paraId="56F1EF00" w14:textId="77777777" w:rsidTr="00A16793">
        <w:trPr>
          <w:tblCellSpacing w:w="14" w:type="dxa"/>
        </w:trPr>
        <w:tc>
          <w:tcPr>
            <w:tcW w:w="1814" w:type="dxa"/>
          </w:tcPr>
          <w:p w14:paraId="0B585643" w14:textId="77777777" w:rsidR="00A16793" w:rsidRPr="00837BBE" w:rsidRDefault="00A16793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A16793" w:rsidRPr="00D925CA" w14:paraId="0DA2D5AC" w14:textId="77777777" w:rsidTr="00A16793">
        <w:trPr>
          <w:tblCellSpacing w:w="14" w:type="dxa"/>
        </w:trPr>
        <w:tc>
          <w:tcPr>
            <w:tcW w:w="1814" w:type="dxa"/>
          </w:tcPr>
          <w:p w14:paraId="1A6AC8B7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05641F3B" w14:textId="77777777" w:rsidTr="00A16793">
        <w:trPr>
          <w:tblCellSpacing w:w="14" w:type="dxa"/>
        </w:trPr>
        <w:tc>
          <w:tcPr>
            <w:tcW w:w="1814" w:type="dxa"/>
          </w:tcPr>
          <w:p w14:paraId="3AEBDC02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6EC7153E" w14:textId="77777777" w:rsidTr="00A16793">
        <w:trPr>
          <w:tblCellSpacing w:w="14" w:type="dxa"/>
        </w:trPr>
        <w:tc>
          <w:tcPr>
            <w:tcW w:w="1814" w:type="dxa"/>
          </w:tcPr>
          <w:p w14:paraId="6D0EE07D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5D53BB40" w14:textId="77777777" w:rsidTr="00A16793">
        <w:trPr>
          <w:tblCellSpacing w:w="14" w:type="dxa"/>
        </w:trPr>
        <w:tc>
          <w:tcPr>
            <w:tcW w:w="1814" w:type="dxa"/>
          </w:tcPr>
          <w:p w14:paraId="6686D2D9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68958CCE" w14:textId="77777777" w:rsidTr="00A16793">
        <w:trPr>
          <w:tblCellSpacing w:w="14" w:type="dxa"/>
        </w:trPr>
        <w:tc>
          <w:tcPr>
            <w:tcW w:w="1814" w:type="dxa"/>
          </w:tcPr>
          <w:p w14:paraId="70438015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71D1BA80" w14:textId="77777777" w:rsidTr="00A16793">
        <w:trPr>
          <w:tblCellSpacing w:w="14" w:type="dxa"/>
        </w:trPr>
        <w:tc>
          <w:tcPr>
            <w:tcW w:w="1814" w:type="dxa"/>
          </w:tcPr>
          <w:p w14:paraId="4C479952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32CCB7A0" w14:textId="77777777" w:rsidTr="00A16793">
        <w:trPr>
          <w:tblCellSpacing w:w="14" w:type="dxa"/>
        </w:trPr>
        <w:tc>
          <w:tcPr>
            <w:tcW w:w="1814" w:type="dxa"/>
          </w:tcPr>
          <w:p w14:paraId="15ECA6EE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7E704340" w14:textId="77777777" w:rsidTr="00A16793">
        <w:trPr>
          <w:tblCellSpacing w:w="14" w:type="dxa"/>
        </w:trPr>
        <w:tc>
          <w:tcPr>
            <w:tcW w:w="1814" w:type="dxa"/>
          </w:tcPr>
          <w:p w14:paraId="72AD53AF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72A05B24" w14:textId="77777777" w:rsidTr="00A16793">
        <w:trPr>
          <w:tblCellSpacing w:w="14" w:type="dxa"/>
        </w:trPr>
        <w:tc>
          <w:tcPr>
            <w:tcW w:w="1814" w:type="dxa"/>
          </w:tcPr>
          <w:p w14:paraId="33D0F6FF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736AA4DE" w14:textId="77777777" w:rsidTr="00A16793">
        <w:trPr>
          <w:tblCellSpacing w:w="14" w:type="dxa"/>
        </w:trPr>
        <w:tc>
          <w:tcPr>
            <w:tcW w:w="1814" w:type="dxa"/>
          </w:tcPr>
          <w:p w14:paraId="0CD5715D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0FE88940" w14:textId="77777777" w:rsidTr="00A16793">
        <w:trPr>
          <w:tblCellSpacing w:w="14" w:type="dxa"/>
        </w:trPr>
        <w:tc>
          <w:tcPr>
            <w:tcW w:w="1814" w:type="dxa"/>
          </w:tcPr>
          <w:p w14:paraId="5D43DFAB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  <w:tr w:rsidR="00A16793" w:rsidRPr="00D925CA" w14:paraId="26461E18" w14:textId="77777777" w:rsidTr="00A16793">
        <w:trPr>
          <w:tblCellSpacing w:w="14" w:type="dxa"/>
        </w:trPr>
        <w:tc>
          <w:tcPr>
            <w:tcW w:w="1814" w:type="dxa"/>
          </w:tcPr>
          <w:p w14:paraId="66E625D4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4501" w:tblpY="199"/>
        <w:tblOverlap w:val="never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4"/>
      </w:tblGrid>
      <w:tr w:rsidR="00A16793" w:rsidRPr="00D925CA" w14:paraId="1A13297B" w14:textId="77777777" w:rsidTr="00A16793">
        <w:trPr>
          <w:tblCellSpacing w:w="14" w:type="dxa"/>
        </w:trPr>
        <w:tc>
          <w:tcPr>
            <w:tcW w:w="2226" w:type="dxa"/>
          </w:tcPr>
          <w:p w14:paraId="6AFD3DA8" w14:textId="77777777" w:rsidR="00A16793" w:rsidRPr="008427AC" w:rsidRDefault="00A16793" w:rsidP="00A16793">
            <w:pPr>
              <w:spacing w:after="0"/>
              <w:rPr>
                <w:b/>
                <w:sz w:val="20"/>
                <w:szCs w:val="20"/>
              </w:rPr>
            </w:pPr>
            <w:r w:rsidRPr="008427AC">
              <w:rPr>
                <w:b/>
                <w:sz w:val="20"/>
                <w:szCs w:val="20"/>
              </w:rPr>
              <w:t>Osoba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2" w:type="dxa"/>
          </w:tcPr>
          <w:p w14:paraId="1033460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73067241" w14:textId="77777777" w:rsidTr="00A16793">
        <w:trPr>
          <w:tblCellSpacing w:w="14" w:type="dxa"/>
        </w:trPr>
        <w:tc>
          <w:tcPr>
            <w:tcW w:w="2226" w:type="dxa"/>
          </w:tcPr>
          <w:p w14:paraId="6C2B1578" w14:textId="77777777" w:rsidR="00A16793" w:rsidRDefault="00A16793" w:rsidP="00A1679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14:paraId="4BE388D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68E9ED4B" w14:textId="77777777" w:rsidTr="00A16793">
        <w:trPr>
          <w:tblCellSpacing w:w="14" w:type="dxa"/>
        </w:trPr>
        <w:tc>
          <w:tcPr>
            <w:tcW w:w="2226" w:type="dxa"/>
          </w:tcPr>
          <w:p w14:paraId="595A1E00" w14:textId="77777777" w:rsidR="00A16793" w:rsidRPr="00837BBE" w:rsidRDefault="00A16793" w:rsidP="00A1679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Čím je o</w:t>
            </w:r>
            <w:r w:rsidRPr="00837BBE">
              <w:rPr>
                <w:b/>
                <w:sz w:val="20"/>
                <w:szCs w:val="20"/>
              </w:rPr>
              <w:t>soba</w:t>
            </w:r>
            <w:r>
              <w:rPr>
                <w:b/>
                <w:sz w:val="20"/>
                <w:szCs w:val="20"/>
              </w:rPr>
              <w:t xml:space="preserve"> 2 </w:t>
            </w:r>
            <w:r w:rsidRPr="00837BBE">
              <w:rPr>
                <w:b/>
                <w:sz w:val="20"/>
                <w:szCs w:val="20"/>
              </w:rPr>
              <w:t>pro osobu:</w:t>
            </w:r>
          </w:p>
        </w:tc>
        <w:tc>
          <w:tcPr>
            <w:tcW w:w="242" w:type="dxa"/>
            <w:vAlign w:val="center"/>
          </w:tcPr>
          <w:p w14:paraId="713DBF89" w14:textId="77777777" w:rsidR="00A16793" w:rsidRPr="00837BBE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837BBE">
              <w:rPr>
                <w:b/>
                <w:sz w:val="18"/>
                <w:szCs w:val="16"/>
              </w:rPr>
              <w:t>1</w:t>
            </w:r>
          </w:p>
        </w:tc>
      </w:tr>
      <w:tr w:rsidR="00A16793" w:rsidRPr="00D925CA" w14:paraId="3C56E4AE" w14:textId="77777777" w:rsidTr="00A16793">
        <w:trPr>
          <w:tblCellSpacing w:w="14" w:type="dxa"/>
        </w:trPr>
        <w:tc>
          <w:tcPr>
            <w:tcW w:w="2226" w:type="dxa"/>
          </w:tcPr>
          <w:p w14:paraId="71414044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manžel/ka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71B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66211F9B" w14:textId="77777777" w:rsidTr="00A16793">
        <w:trPr>
          <w:tblCellSpacing w:w="14" w:type="dxa"/>
        </w:trPr>
        <w:tc>
          <w:tcPr>
            <w:tcW w:w="2226" w:type="dxa"/>
          </w:tcPr>
          <w:p w14:paraId="6C8FC7A4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registr. partner/ka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603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5DCCDA36" w14:textId="77777777" w:rsidTr="00A16793">
        <w:trPr>
          <w:tblCellSpacing w:w="14" w:type="dxa"/>
        </w:trPr>
        <w:tc>
          <w:tcPr>
            <w:tcW w:w="2226" w:type="dxa"/>
          </w:tcPr>
          <w:p w14:paraId="1FC67A71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druh, družka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191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05F3A41F" w14:textId="77777777" w:rsidTr="00A16793">
        <w:trPr>
          <w:tblCellSpacing w:w="14" w:type="dxa"/>
        </w:trPr>
        <w:tc>
          <w:tcPr>
            <w:tcW w:w="2226" w:type="dxa"/>
          </w:tcPr>
          <w:p w14:paraId="16DC2ED9" w14:textId="77777777" w:rsidR="00A16793" w:rsidRDefault="00A16793" w:rsidP="00A16793">
            <w:pPr>
              <w:spacing w:after="0"/>
              <w:rPr>
                <w:sz w:val="20"/>
                <w:szCs w:val="20"/>
              </w:rPr>
            </w:pPr>
            <w:r w:rsidRPr="003D6BFA">
              <w:rPr>
                <w:sz w:val="20"/>
                <w:szCs w:val="20"/>
              </w:rPr>
              <w:t>otec, matka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D85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7C706E2C" w14:textId="77777777" w:rsidTr="00A16793">
        <w:trPr>
          <w:tblCellSpacing w:w="14" w:type="dxa"/>
        </w:trPr>
        <w:tc>
          <w:tcPr>
            <w:tcW w:w="2226" w:type="dxa"/>
          </w:tcPr>
          <w:p w14:paraId="6EEBF3B4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syn, dcera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44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73D2D43D" w14:textId="77777777" w:rsidTr="00A16793">
        <w:trPr>
          <w:tblCellSpacing w:w="14" w:type="dxa"/>
        </w:trPr>
        <w:tc>
          <w:tcPr>
            <w:tcW w:w="2226" w:type="dxa"/>
          </w:tcPr>
          <w:p w14:paraId="003F8619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zeť, snacha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72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498CBFDE" w14:textId="77777777" w:rsidTr="00A16793">
        <w:trPr>
          <w:tblCellSpacing w:w="14" w:type="dxa"/>
        </w:trPr>
        <w:tc>
          <w:tcPr>
            <w:tcW w:w="2226" w:type="dxa"/>
            <w:vAlign w:val="center"/>
          </w:tcPr>
          <w:p w14:paraId="7A2524EA" w14:textId="77777777" w:rsidR="00A16793" w:rsidRDefault="00A16793" w:rsidP="00A16793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druh/družka dcery/ syna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F7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D702ADE" w14:textId="77777777" w:rsidTr="00A16793">
        <w:trPr>
          <w:tblCellSpacing w:w="14" w:type="dxa"/>
        </w:trPr>
        <w:tc>
          <w:tcPr>
            <w:tcW w:w="2226" w:type="dxa"/>
          </w:tcPr>
          <w:p w14:paraId="37A98DED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tchán, tchýně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49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00EC6E17" w14:textId="77777777" w:rsidTr="00A16793">
        <w:trPr>
          <w:tblCellSpacing w:w="14" w:type="dxa"/>
        </w:trPr>
        <w:tc>
          <w:tcPr>
            <w:tcW w:w="2226" w:type="dxa"/>
          </w:tcPr>
          <w:p w14:paraId="13296CC7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vnuk, vnučka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7E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0FEFCE3" w14:textId="77777777" w:rsidTr="00A16793">
        <w:trPr>
          <w:tblCellSpacing w:w="14" w:type="dxa"/>
        </w:trPr>
        <w:tc>
          <w:tcPr>
            <w:tcW w:w="2226" w:type="dxa"/>
          </w:tcPr>
          <w:p w14:paraId="0948274D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prarodič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84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68B438F7" w14:textId="77777777" w:rsidTr="00A16793">
        <w:trPr>
          <w:tblCellSpacing w:w="14" w:type="dxa"/>
        </w:trPr>
        <w:tc>
          <w:tcPr>
            <w:tcW w:w="2226" w:type="dxa"/>
          </w:tcPr>
          <w:p w14:paraId="413859EF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 w:rsidRPr="003D6BFA">
              <w:rPr>
                <w:sz w:val="20"/>
                <w:szCs w:val="20"/>
              </w:rPr>
              <w:t>bratr, sestra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04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2EBD640F" w14:textId="77777777" w:rsidTr="00A16793">
        <w:trPr>
          <w:tblCellSpacing w:w="14" w:type="dxa"/>
        </w:trPr>
        <w:tc>
          <w:tcPr>
            <w:tcW w:w="2226" w:type="dxa"/>
          </w:tcPr>
          <w:p w14:paraId="64FA5AE2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příbuzná osoba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34E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58C75677" w14:textId="77777777" w:rsidTr="00A16793">
        <w:trPr>
          <w:tblCellSpacing w:w="14" w:type="dxa"/>
        </w:trPr>
        <w:tc>
          <w:tcPr>
            <w:tcW w:w="2226" w:type="dxa"/>
          </w:tcPr>
          <w:p w14:paraId="32B45C81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nepříbuzná osoba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E8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225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283"/>
      </w:tblGrid>
      <w:tr w:rsidR="00A16793" w:rsidRPr="00D925CA" w14:paraId="458A91BF" w14:textId="77777777" w:rsidTr="00A16793">
        <w:trPr>
          <w:tblCellSpacing w:w="14" w:type="dxa"/>
        </w:trPr>
        <w:tc>
          <w:tcPr>
            <w:tcW w:w="2226" w:type="dxa"/>
          </w:tcPr>
          <w:p w14:paraId="724D009F" w14:textId="77777777" w:rsidR="00A16793" w:rsidRPr="008427AC" w:rsidRDefault="00A16793" w:rsidP="00A16793">
            <w:pPr>
              <w:spacing w:after="0"/>
              <w:rPr>
                <w:b/>
                <w:sz w:val="20"/>
                <w:szCs w:val="20"/>
              </w:rPr>
            </w:pPr>
            <w:r w:rsidRPr="008427AC">
              <w:rPr>
                <w:b/>
                <w:sz w:val="20"/>
                <w:szCs w:val="20"/>
              </w:rPr>
              <w:t>Osoba</w:t>
            </w:r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6" w:type="dxa"/>
          </w:tcPr>
          <w:p w14:paraId="0F1DDB7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</w:tcPr>
          <w:p w14:paraId="0778EF8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1C9BDB8" w14:textId="77777777" w:rsidTr="00A16793">
        <w:trPr>
          <w:tblCellSpacing w:w="14" w:type="dxa"/>
        </w:trPr>
        <w:tc>
          <w:tcPr>
            <w:tcW w:w="2226" w:type="dxa"/>
          </w:tcPr>
          <w:p w14:paraId="70061597" w14:textId="77777777" w:rsidR="00A16793" w:rsidRPr="008427AC" w:rsidRDefault="00A16793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14:paraId="34772D7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</w:tcPr>
          <w:p w14:paraId="5B178EAF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FA5413C" w14:textId="77777777" w:rsidTr="00A16793">
        <w:trPr>
          <w:tblCellSpacing w:w="14" w:type="dxa"/>
        </w:trPr>
        <w:tc>
          <w:tcPr>
            <w:tcW w:w="2226" w:type="dxa"/>
          </w:tcPr>
          <w:p w14:paraId="23801622" w14:textId="77777777" w:rsidR="00A16793" w:rsidRPr="00837BBE" w:rsidRDefault="00A16793" w:rsidP="00A1679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Čím je o</w:t>
            </w:r>
            <w:r w:rsidRPr="00837BBE">
              <w:rPr>
                <w:b/>
                <w:sz w:val="20"/>
                <w:szCs w:val="20"/>
              </w:rPr>
              <w:t>soba</w:t>
            </w:r>
            <w:r>
              <w:rPr>
                <w:b/>
                <w:sz w:val="20"/>
                <w:szCs w:val="20"/>
              </w:rPr>
              <w:t xml:space="preserve"> 3 </w:t>
            </w:r>
            <w:r w:rsidRPr="00837BBE">
              <w:rPr>
                <w:b/>
                <w:sz w:val="20"/>
                <w:szCs w:val="20"/>
              </w:rPr>
              <w:t>pro osobu:</w:t>
            </w:r>
          </w:p>
        </w:tc>
        <w:tc>
          <w:tcPr>
            <w:tcW w:w="256" w:type="dxa"/>
            <w:vAlign w:val="center"/>
          </w:tcPr>
          <w:p w14:paraId="03DDEB79" w14:textId="77777777" w:rsidR="00A16793" w:rsidRPr="00837BBE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837BBE">
              <w:rPr>
                <w:b/>
                <w:sz w:val="18"/>
                <w:szCs w:val="16"/>
              </w:rPr>
              <w:t>1</w:t>
            </w:r>
          </w:p>
        </w:tc>
        <w:tc>
          <w:tcPr>
            <w:tcW w:w="241" w:type="dxa"/>
            <w:vAlign w:val="center"/>
          </w:tcPr>
          <w:p w14:paraId="739F419E" w14:textId="77777777" w:rsidR="00A16793" w:rsidRPr="00837BBE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837BBE">
              <w:rPr>
                <w:b/>
                <w:sz w:val="18"/>
                <w:szCs w:val="16"/>
              </w:rPr>
              <w:t>2</w:t>
            </w:r>
          </w:p>
        </w:tc>
      </w:tr>
      <w:tr w:rsidR="00A16793" w:rsidRPr="00D925CA" w14:paraId="7199A3B4" w14:textId="77777777" w:rsidTr="00A16793">
        <w:trPr>
          <w:tblCellSpacing w:w="14" w:type="dxa"/>
        </w:trPr>
        <w:tc>
          <w:tcPr>
            <w:tcW w:w="2226" w:type="dxa"/>
          </w:tcPr>
          <w:p w14:paraId="41C477EF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manžel/ka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D33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B0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20842E49" w14:textId="77777777" w:rsidTr="00A16793">
        <w:trPr>
          <w:tblCellSpacing w:w="14" w:type="dxa"/>
        </w:trPr>
        <w:tc>
          <w:tcPr>
            <w:tcW w:w="2226" w:type="dxa"/>
          </w:tcPr>
          <w:p w14:paraId="2E2A2102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registr. partner/ka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3DE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2D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4ABD5206" w14:textId="77777777" w:rsidTr="00A16793">
        <w:trPr>
          <w:tblCellSpacing w:w="14" w:type="dxa"/>
        </w:trPr>
        <w:tc>
          <w:tcPr>
            <w:tcW w:w="2226" w:type="dxa"/>
          </w:tcPr>
          <w:p w14:paraId="09F0763F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druh, družka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C8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9DF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702E856" w14:textId="77777777" w:rsidTr="00A16793">
        <w:trPr>
          <w:tblCellSpacing w:w="14" w:type="dxa"/>
        </w:trPr>
        <w:tc>
          <w:tcPr>
            <w:tcW w:w="2226" w:type="dxa"/>
          </w:tcPr>
          <w:p w14:paraId="5C008AFE" w14:textId="77777777" w:rsidR="00A16793" w:rsidRDefault="00A16793" w:rsidP="00A16793">
            <w:pPr>
              <w:spacing w:after="0"/>
              <w:rPr>
                <w:sz w:val="20"/>
                <w:szCs w:val="20"/>
              </w:rPr>
            </w:pPr>
            <w:r w:rsidRPr="003D6BFA">
              <w:rPr>
                <w:sz w:val="20"/>
                <w:szCs w:val="20"/>
              </w:rPr>
              <w:t>otec, matka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1CF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C61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2FDED2D1" w14:textId="77777777" w:rsidTr="00A16793">
        <w:trPr>
          <w:tblCellSpacing w:w="14" w:type="dxa"/>
        </w:trPr>
        <w:tc>
          <w:tcPr>
            <w:tcW w:w="2226" w:type="dxa"/>
          </w:tcPr>
          <w:p w14:paraId="0597EF95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syn, dcera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D6B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54BF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79E73632" w14:textId="77777777" w:rsidTr="00A16793">
        <w:trPr>
          <w:tblCellSpacing w:w="14" w:type="dxa"/>
        </w:trPr>
        <w:tc>
          <w:tcPr>
            <w:tcW w:w="2226" w:type="dxa"/>
          </w:tcPr>
          <w:p w14:paraId="124A74F2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zeť, snacha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134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AF8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60B6E454" w14:textId="77777777" w:rsidTr="00A16793">
        <w:trPr>
          <w:tblCellSpacing w:w="14" w:type="dxa"/>
        </w:trPr>
        <w:tc>
          <w:tcPr>
            <w:tcW w:w="2226" w:type="dxa"/>
          </w:tcPr>
          <w:p w14:paraId="36170EA8" w14:textId="77777777" w:rsidR="00A16793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druh/družka dcery/ syna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B7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86B1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0061E631" w14:textId="77777777" w:rsidTr="00A16793">
        <w:trPr>
          <w:tblCellSpacing w:w="14" w:type="dxa"/>
        </w:trPr>
        <w:tc>
          <w:tcPr>
            <w:tcW w:w="2226" w:type="dxa"/>
          </w:tcPr>
          <w:p w14:paraId="636254E9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tchán, tchýně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C2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128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63480D0B" w14:textId="77777777" w:rsidTr="00A16793">
        <w:trPr>
          <w:tblCellSpacing w:w="14" w:type="dxa"/>
        </w:trPr>
        <w:tc>
          <w:tcPr>
            <w:tcW w:w="2226" w:type="dxa"/>
          </w:tcPr>
          <w:p w14:paraId="46C8A68A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vnuk, vnučka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39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5A8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7989D1CF" w14:textId="77777777" w:rsidTr="00A16793">
        <w:trPr>
          <w:tblCellSpacing w:w="14" w:type="dxa"/>
        </w:trPr>
        <w:tc>
          <w:tcPr>
            <w:tcW w:w="2226" w:type="dxa"/>
          </w:tcPr>
          <w:p w14:paraId="5E2955FB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prarodič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77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989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450C4439" w14:textId="77777777" w:rsidTr="00A16793">
        <w:trPr>
          <w:tblCellSpacing w:w="14" w:type="dxa"/>
        </w:trPr>
        <w:tc>
          <w:tcPr>
            <w:tcW w:w="2226" w:type="dxa"/>
          </w:tcPr>
          <w:p w14:paraId="3742F89F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 w:rsidRPr="003D6BFA">
              <w:rPr>
                <w:sz w:val="20"/>
                <w:szCs w:val="20"/>
              </w:rPr>
              <w:t>bratr, sestra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082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F69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09FA80CA" w14:textId="77777777" w:rsidTr="00A16793">
        <w:trPr>
          <w:tblCellSpacing w:w="14" w:type="dxa"/>
        </w:trPr>
        <w:tc>
          <w:tcPr>
            <w:tcW w:w="2226" w:type="dxa"/>
          </w:tcPr>
          <w:p w14:paraId="02A219D3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příbuzná osoba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25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6F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7BC26DE" w14:textId="77777777" w:rsidTr="00A16793">
        <w:trPr>
          <w:tblCellSpacing w:w="14" w:type="dxa"/>
        </w:trPr>
        <w:tc>
          <w:tcPr>
            <w:tcW w:w="2226" w:type="dxa"/>
          </w:tcPr>
          <w:p w14:paraId="6A2B7290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nepříbuzná osoba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C7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EC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</w:tbl>
    <w:p w14:paraId="482BD350" w14:textId="77777777" w:rsidR="00A16793" w:rsidRDefault="00A16793" w:rsidP="00A16793"/>
    <w:p w14:paraId="54567489" w14:textId="77777777" w:rsidR="00A16793" w:rsidRDefault="00A16793" w:rsidP="00A16793"/>
    <w:p w14:paraId="13C188C2" w14:textId="77777777" w:rsidR="00A16793" w:rsidRDefault="00A16793" w:rsidP="00A16793"/>
    <w:p w14:paraId="02A83DEB" w14:textId="77777777" w:rsidR="00A16793" w:rsidRDefault="00A16793" w:rsidP="00A16793"/>
    <w:p w14:paraId="0B5BFFC5" w14:textId="77777777" w:rsidR="00A16793" w:rsidRDefault="00A16793" w:rsidP="00A16793"/>
    <w:tbl>
      <w:tblPr>
        <w:tblStyle w:val="Mkatabulky"/>
        <w:tblpPr w:leftFromText="141" w:rightFromText="141" w:vertAnchor="text" w:horzAnchor="page" w:tblpX="1006" w:tblpY="3500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283"/>
        <w:gridCol w:w="283"/>
      </w:tblGrid>
      <w:tr w:rsidR="00A16793" w:rsidRPr="00D925CA" w14:paraId="465DE27D" w14:textId="77777777" w:rsidTr="00A16793">
        <w:trPr>
          <w:tblCellSpacing w:w="14" w:type="dxa"/>
        </w:trPr>
        <w:tc>
          <w:tcPr>
            <w:tcW w:w="2226" w:type="dxa"/>
          </w:tcPr>
          <w:p w14:paraId="636FE02A" w14:textId="77777777" w:rsidR="00A16793" w:rsidRPr="008427AC" w:rsidRDefault="00A16793" w:rsidP="00A16793">
            <w:pPr>
              <w:spacing w:after="0"/>
              <w:rPr>
                <w:b/>
                <w:sz w:val="20"/>
                <w:szCs w:val="20"/>
              </w:rPr>
            </w:pPr>
            <w:r w:rsidRPr="008427AC">
              <w:rPr>
                <w:b/>
                <w:sz w:val="20"/>
                <w:szCs w:val="20"/>
              </w:rPr>
              <w:t>Osoba</w:t>
            </w:r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56" w:type="dxa"/>
          </w:tcPr>
          <w:p w14:paraId="55F7938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</w:tcPr>
          <w:p w14:paraId="15E44CC9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</w:tcPr>
          <w:p w14:paraId="7262763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792C29EC" w14:textId="77777777" w:rsidTr="00A16793">
        <w:trPr>
          <w:tblCellSpacing w:w="14" w:type="dxa"/>
        </w:trPr>
        <w:tc>
          <w:tcPr>
            <w:tcW w:w="2226" w:type="dxa"/>
          </w:tcPr>
          <w:p w14:paraId="1AC6AC68" w14:textId="77777777" w:rsidR="00A16793" w:rsidRPr="008427AC" w:rsidRDefault="00A16793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14:paraId="52D0C0D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</w:tcPr>
          <w:p w14:paraId="2D82AE48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</w:tcPr>
          <w:p w14:paraId="0964C02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1E554C9B" w14:textId="77777777" w:rsidTr="00A16793">
        <w:trPr>
          <w:tblCellSpacing w:w="14" w:type="dxa"/>
        </w:trPr>
        <w:tc>
          <w:tcPr>
            <w:tcW w:w="2226" w:type="dxa"/>
          </w:tcPr>
          <w:p w14:paraId="2E5144D0" w14:textId="77777777" w:rsidR="00A16793" w:rsidRPr="00837BBE" w:rsidRDefault="00A16793" w:rsidP="00A1679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Čím je osoba 4 </w:t>
            </w:r>
            <w:r w:rsidRPr="00837BBE">
              <w:rPr>
                <w:b/>
                <w:sz w:val="20"/>
                <w:szCs w:val="20"/>
              </w:rPr>
              <w:t>pro osobu:</w:t>
            </w:r>
          </w:p>
        </w:tc>
        <w:tc>
          <w:tcPr>
            <w:tcW w:w="256" w:type="dxa"/>
            <w:vAlign w:val="center"/>
          </w:tcPr>
          <w:p w14:paraId="7EC99F9F" w14:textId="77777777" w:rsidR="00A16793" w:rsidRPr="00837BBE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837BBE">
              <w:rPr>
                <w:b/>
                <w:sz w:val="18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14:paraId="17FDA295" w14:textId="77777777" w:rsidR="00A16793" w:rsidRPr="00837BBE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837BBE">
              <w:rPr>
                <w:b/>
                <w:sz w:val="18"/>
                <w:szCs w:val="16"/>
              </w:rPr>
              <w:t>2</w:t>
            </w:r>
          </w:p>
        </w:tc>
        <w:tc>
          <w:tcPr>
            <w:tcW w:w="241" w:type="dxa"/>
            <w:vAlign w:val="center"/>
          </w:tcPr>
          <w:p w14:paraId="7852DF81" w14:textId="77777777" w:rsidR="00A16793" w:rsidRPr="00837BBE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837BBE">
              <w:rPr>
                <w:b/>
                <w:sz w:val="18"/>
                <w:szCs w:val="16"/>
              </w:rPr>
              <w:t>3</w:t>
            </w:r>
          </w:p>
        </w:tc>
      </w:tr>
      <w:tr w:rsidR="00A16793" w:rsidRPr="00D925CA" w14:paraId="13BCAACC" w14:textId="77777777" w:rsidTr="00A16793">
        <w:trPr>
          <w:tblCellSpacing w:w="14" w:type="dxa"/>
        </w:trPr>
        <w:tc>
          <w:tcPr>
            <w:tcW w:w="2226" w:type="dxa"/>
          </w:tcPr>
          <w:p w14:paraId="496889C9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manžel/ka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5B1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0B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48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21FCCB31" w14:textId="77777777" w:rsidTr="00A16793">
        <w:trPr>
          <w:tblCellSpacing w:w="14" w:type="dxa"/>
        </w:trPr>
        <w:tc>
          <w:tcPr>
            <w:tcW w:w="2226" w:type="dxa"/>
          </w:tcPr>
          <w:p w14:paraId="47F12029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registr. partner/ka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CC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BC9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40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5267EBF" w14:textId="77777777" w:rsidTr="00A16793">
        <w:trPr>
          <w:tblCellSpacing w:w="14" w:type="dxa"/>
        </w:trPr>
        <w:tc>
          <w:tcPr>
            <w:tcW w:w="2226" w:type="dxa"/>
          </w:tcPr>
          <w:p w14:paraId="7A0BDC2E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druh, družka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88F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591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752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408AD3E4" w14:textId="77777777" w:rsidTr="00A16793">
        <w:trPr>
          <w:tblCellSpacing w:w="14" w:type="dxa"/>
        </w:trPr>
        <w:tc>
          <w:tcPr>
            <w:tcW w:w="2226" w:type="dxa"/>
          </w:tcPr>
          <w:p w14:paraId="20D92394" w14:textId="77777777" w:rsidR="00A16793" w:rsidRDefault="00A16793" w:rsidP="00A16793">
            <w:pPr>
              <w:spacing w:after="0"/>
              <w:rPr>
                <w:sz w:val="20"/>
                <w:szCs w:val="20"/>
              </w:rPr>
            </w:pPr>
            <w:r w:rsidRPr="003D6BFA">
              <w:rPr>
                <w:sz w:val="20"/>
                <w:szCs w:val="20"/>
              </w:rPr>
              <w:t>otec, matka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57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61C2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CE9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12E8E893" w14:textId="77777777" w:rsidTr="00A16793">
        <w:trPr>
          <w:tblCellSpacing w:w="14" w:type="dxa"/>
        </w:trPr>
        <w:tc>
          <w:tcPr>
            <w:tcW w:w="2226" w:type="dxa"/>
          </w:tcPr>
          <w:p w14:paraId="28EFA53A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syn, dcera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BEB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28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C8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20D509CA" w14:textId="77777777" w:rsidTr="00A16793">
        <w:trPr>
          <w:tblCellSpacing w:w="14" w:type="dxa"/>
        </w:trPr>
        <w:tc>
          <w:tcPr>
            <w:tcW w:w="2226" w:type="dxa"/>
          </w:tcPr>
          <w:p w14:paraId="0C2EFC5D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zeť, snacha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EA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00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05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25D1F552" w14:textId="77777777" w:rsidTr="00A16793">
        <w:trPr>
          <w:tblCellSpacing w:w="14" w:type="dxa"/>
        </w:trPr>
        <w:tc>
          <w:tcPr>
            <w:tcW w:w="2226" w:type="dxa"/>
          </w:tcPr>
          <w:p w14:paraId="27E55A98" w14:textId="77777777" w:rsidR="00A16793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druh/družka dcery/ syna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10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BAE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6A9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4A7371AD" w14:textId="77777777" w:rsidTr="00A16793">
        <w:trPr>
          <w:tblCellSpacing w:w="14" w:type="dxa"/>
        </w:trPr>
        <w:tc>
          <w:tcPr>
            <w:tcW w:w="2226" w:type="dxa"/>
          </w:tcPr>
          <w:p w14:paraId="02BD044D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tchán, tchýně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DF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07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242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7B97F643" w14:textId="77777777" w:rsidTr="00A16793">
        <w:trPr>
          <w:tblCellSpacing w:w="14" w:type="dxa"/>
        </w:trPr>
        <w:tc>
          <w:tcPr>
            <w:tcW w:w="2226" w:type="dxa"/>
          </w:tcPr>
          <w:p w14:paraId="49DCE06D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vnuk, vnučka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82A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379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082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508D20BA" w14:textId="77777777" w:rsidTr="00A16793">
        <w:trPr>
          <w:tblCellSpacing w:w="14" w:type="dxa"/>
        </w:trPr>
        <w:tc>
          <w:tcPr>
            <w:tcW w:w="2226" w:type="dxa"/>
          </w:tcPr>
          <w:p w14:paraId="0FCF5CC8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prarodič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2A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FE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8243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61039068" w14:textId="77777777" w:rsidTr="00A16793">
        <w:trPr>
          <w:tblCellSpacing w:w="14" w:type="dxa"/>
        </w:trPr>
        <w:tc>
          <w:tcPr>
            <w:tcW w:w="2226" w:type="dxa"/>
          </w:tcPr>
          <w:p w14:paraId="512D57FC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 w:rsidRPr="003D6BFA">
              <w:rPr>
                <w:sz w:val="20"/>
                <w:szCs w:val="20"/>
              </w:rPr>
              <w:t>bratr, sestra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54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965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EC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5C4F07DB" w14:textId="77777777" w:rsidTr="00A16793">
        <w:trPr>
          <w:tblCellSpacing w:w="14" w:type="dxa"/>
        </w:trPr>
        <w:tc>
          <w:tcPr>
            <w:tcW w:w="2226" w:type="dxa"/>
          </w:tcPr>
          <w:p w14:paraId="60C7DFFD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příbuzná osoba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09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47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96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29E65DC1" w14:textId="77777777" w:rsidTr="00A16793">
        <w:trPr>
          <w:tblCellSpacing w:w="14" w:type="dxa"/>
        </w:trPr>
        <w:tc>
          <w:tcPr>
            <w:tcW w:w="2226" w:type="dxa"/>
          </w:tcPr>
          <w:p w14:paraId="5EED508C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nepříbuzná osoba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B9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CC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525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3533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283"/>
        <w:gridCol w:w="283"/>
        <w:gridCol w:w="283"/>
      </w:tblGrid>
      <w:tr w:rsidR="00A16793" w:rsidRPr="00D925CA" w14:paraId="1E21C3D1" w14:textId="77777777" w:rsidTr="00A16793">
        <w:trPr>
          <w:tblCellSpacing w:w="14" w:type="dxa"/>
        </w:trPr>
        <w:tc>
          <w:tcPr>
            <w:tcW w:w="2226" w:type="dxa"/>
          </w:tcPr>
          <w:p w14:paraId="05A76FC9" w14:textId="77777777" w:rsidR="00A16793" w:rsidRPr="008427AC" w:rsidRDefault="00A16793" w:rsidP="00A16793">
            <w:pPr>
              <w:spacing w:after="0"/>
              <w:rPr>
                <w:b/>
                <w:sz w:val="20"/>
                <w:szCs w:val="20"/>
              </w:rPr>
            </w:pPr>
            <w:r w:rsidRPr="008427AC">
              <w:rPr>
                <w:b/>
                <w:sz w:val="20"/>
                <w:szCs w:val="20"/>
              </w:rPr>
              <w:t>Osoba</w:t>
            </w:r>
            <w:r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56" w:type="dxa"/>
          </w:tcPr>
          <w:p w14:paraId="03782E1E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</w:tcPr>
          <w:p w14:paraId="348DDBF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</w:tcPr>
          <w:p w14:paraId="413B520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</w:tcPr>
          <w:p w14:paraId="1BC6366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7CFB34A1" w14:textId="77777777" w:rsidTr="00A16793">
        <w:trPr>
          <w:tblCellSpacing w:w="14" w:type="dxa"/>
        </w:trPr>
        <w:tc>
          <w:tcPr>
            <w:tcW w:w="2226" w:type="dxa"/>
          </w:tcPr>
          <w:p w14:paraId="1061FDD3" w14:textId="77777777" w:rsidR="00A16793" w:rsidRPr="008427AC" w:rsidRDefault="00A16793" w:rsidP="00A1679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14:paraId="1A53336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</w:tcPr>
          <w:p w14:paraId="04E81FF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</w:tcPr>
          <w:p w14:paraId="581FBC0B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</w:tcPr>
          <w:p w14:paraId="547DE65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1D76E61C" w14:textId="77777777" w:rsidTr="00A16793">
        <w:trPr>
          <w:tblCellSpacing w:w="14" w:type="dxa"/>
        </w:trPr>
        <w:tc>
          <w:tcPr>
            <w:tcW w:w="2226" w:type="dxa"/>
          </w:tcPr>
          <w:p w14:paraId="4C1F0331" w14:textId="77777777" w:rsidR="00A16793" w:rsidRPr="00837BBE" w:rsidRDefault="00A16793" w:rsidP="00A16793">
            <w:pPr>
              <w:spacing w:after="0"/>
              <w:rPr>
                <w:b/>
                <w:sz w:val="20"/>
                <w:szCs w:val="20"/>
              </w:rPr>
            </w:pPr>
            <w:r w:rsidRPr="00837BBE">
              <w:rPr>
                <w:b/>
                <w:sz w:val="20"/>
                <w:szCs w:val="20"/>
              </w:rPr>
              <w:t>Čím je osoba</w:t>
            </w:r>
            <w:r>
              <w:rPr>
                <w:b/>
                <w:sz w:val="20"/>
                <w:szCs w:val="20"/>
              </w:rPr>
              <w:t xml:space="preserve"> 5 </w:t>
            </w:r>
            <w:r w:rsidRPr="00837BBE">
              <w:rPr>
                <w:b/>
                <w:sz w:val="20"/>
                <w:szCs w:val="20"/>
              </w:rPr>
              <w:t>pro osobu:</w:t>
            </w:r>
          </w:p>
        </w:tc>
        <w:tc>
          <w:tcPr>
            <w:tcW w:w="256" w:type="dxa"/>
            <w:vAlign w:val="center"/>
          </w:tcPr>
          <w:p w14:paraId="5CCA4EA2" w14:textId="77777777" w:rsidR="00A16793" w:rsidRPr="00837BBE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837BBE">
              <w:rPr>
                <w:b/>
                <w:sz w:val="18"/>
                <w:szCs w:val="16"/>
              </w:rPr>
              <w:t>1</w:t>
            </w:r>
          </w:p>
        </w:tc>
        <w:tc>
          <w:tcPr>
            <w:tcW w:w="255" w:type="dxa"/>
            <w:vAlign w:val="center"/>
          </w:tcPr>
          <w:p w14:paraId="583782E7" w14:textId="77777777" w:rsidR="00A16793" w:rsidRPr="00837BBE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837BBE">
              <w:rPr>
                <w:b/>
                <w:sz w:val="18"/>
                <w:szCs w:val="16"/>
              </w:rPr>
              <w:t>2</w:t>
            </w:r>
          </w:p>
        </w:tc>
        <w:tc>
          <w:tcPr>
            <w:tcW w:w="255" w:type="dxa"/>
            <w:vAlign w:val="center"/>
          </w:tcPr>
          <w:p w14:paraId="64A5C0E4" w14:textId="77777777" w:rsidR="00A16793" w:rsidRPr="00837BBE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837BBE">
              <w:rPr>
                <w:b/>
                <w:sz w:val="18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14:paraId="45E5D706" w14:textId="77777777" w:rsidR="00A16793" w:rsidRPr="007D70F8" w:rsidRDefault="00A16793" w:rsidP="00A16793">
            <w:pPr>
              <w:spacing w:after="0"/>
              <w:jc w:val="center"/>
              <w:rPr>
                <w:b/>
                <w:sz w:val="18"/>
                <w:szCs w:val="16"/>
              </w:rPr>
            </w:pPr>
            <w:r w:rsidRPr="007D70F8">
              <w:rPr>
                <w:b/>
                <w:sz w:val="18"/>
                <w:szCs w:val="16"/>
              </w:rPr>
              <w:t>4</w:t>
            </w:r>
          </w:p>
        </w:tc>
      </w:tr>
      <w:tr w:rsidR="00A16793" w:rsidRPr="00D925CA" w14:paraId="7D902C8E" w14:textId="77777777" w:rsidTr="00A16793">
        <w:trPr>
          <w:tblCellSpacing w:w="14" w:type="dxa"/>
        </w:trPr>
        <w:tc>
          <w:tcPr>
            <w:tcW w:w="2226" w:type="dxa"/>
          </w:tcPr>
          <w:p w14:paraId="75668D58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manžel/ka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C9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8C8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35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C9F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2DA469A" w14:textId="77777777" w:rsidTr="00A16793">
        <w:trPr>
          <w:tblCellSpacing w:w="14" w:type="dxa"/>
        </w:trPr>
        <w:tc>
          <w:tcPr>
            <w:tcW w:w="2226" w:type="dxa"/>
          </w:tcPr>
          <w:p w14:paraId="1F0A39E6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registr. partner/ka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F33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EC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DA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02E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4FD2B600" w14:textId="77777777" w:rsidTr="00A16793">
        <w:trPr>
          <w:tblCellSpacing w:w="14" w:type="dxa"/>
        </w:trPr>
        <w:tc>
          <w:tcPr>
            <w:tcW w:w="2226" w:type="dxa"/>
          </w:tcPr>
          <w:p w14:paraId="7AD35F61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druh, družka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97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D9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801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24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531F4AA8" w14:textId="77777777" w:rsidTr="00A16793">
        <w:trPr>
          <w:tblCellSpacing w:w="14" w:type="dxa"/>
        </w:trPr>
        <w:tc>
          <w:tcPr>
            <w:tcW w:w="2226" w:type="dxa"/>
          </w:tcPr>
          <w:p w14:paraId="619D0506" w14:textId="77777777" w:rsidR="00A16793" w:rsidRDefault="00A16793" w:rsidP="00A16793">
            <w:pPr>
              <w:spacing w:after="0"/>
              <w:rPr>
                <w:sz w:val="20"/>
                <w:szCs w:val="20"/>
              </w:rPr>
            </w:pPr>
            <w:r w:rsidRPr="003D6BFA">
              <w:rPr>
                <w:sz w:val="20"/>
                <w:szCs w:val="20"/>
              </w:rPr>
              <w:t>otec, matka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E0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C7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E7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72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4645229F" w14:textId="77777777" w:rsidTr="00A16793">
        <w:trPr>
          <w:tblCellSpacing w:w="14" w:type="dxa"/>
        </w:trPr>
        <w:tc>
          <w:tcPr>
            <w:tcW w:w="2226" w:type="dxa"/>
          </w:tcPr>
          <w:p w14:paraId="727FE74B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syn, dcera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76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75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B92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4E5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44B56349" w14:textId="77777777" w:rsidTr="00A16793">
        <w:trPr>
          <w:tblCellSpacing w:w="14" w:type="dxa"/>
        </w:trPr>
        <w:tc>
          <w:tcPr>
            <w:tcW w:w="2226" w:type="dxa"/>
          </w:tcPr>
          <w:p w14:paraId="654E0A25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zeť, snacha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C3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712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89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3D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24033D66" w14:textId="77777777" w:rsidTr="00A16793">
        <w:trPr>
          <w:tblCellSpacing w:w="14" w:type="dxa"/>
        </w:trPr>
        <w:tc>
          <w:tcPr>
            <w:tcW w:w="2226" w:type="dxa"/>
          </w:tcPr>
          <w:p w14:paraId="7DAEBBBC" w14:textId="77777777" w:rsidR="00A16793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druh/družka dcery/ syna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1CB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462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31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00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1CD599C" w14:textId="77777777" w:rsidTr="00A16793">
        <w:trPr>
          <w:tblCellSpacing w:w="14" w:type="dxa"/>
        </w:trPr>
        <w:tc>
          <w:tcPr>
            <w:tcW w:w="2226" w:type="dxa"/>
          </w:tcPr>
          <w:p w14:paraId="2B573605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tchán, tchýně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EA1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4E6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04D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E28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18BD237E" w14:textId="77777777" w:rsidTr="00A16793">
        <w:trPr>
          <w:tblCellSpacing w:w="14" w:type="dxa"/>
        </w:trPr>
        <w:tc>
          <w:tcPr>
            <w:tcW w:w="2226" w:type="dxa"/>
          </w:tcPr>
          <w:p w14:paraId="2DF390DC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vnuk, vnučka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3EE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3C3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4E3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22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196437CC" w14:textId="77777777" w:rsidTr="00A16793">
        <w:trPr>
          <w:tblCellSpacing w:w="14" w:type="dxa"/>
        </w:trPr>
        <w:tc>
          <w:tcPr>
            <w:tcW w:w="2226" w:type="dxa"/>
          </w:tcPr>
          <w:p w14:paraId="2B074F06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prarodič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023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915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05B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F9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3DF67949" w14:textId="77777777" w:rsidTr="00A16793">
        <w:trPr>
          <w:tblCellSpacing w:w="14" w:type="dxa"/>
        </w:trPr>
        <w:tc>
          <w:tcPr>
            <w:tcW w:w="2226" w:type="dxa"/>
          </w:tcPr>
          <w:p w14:paraId="34BD4036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 w:rsidRPr="003D6BFA">
              <w:rPr>
                <w:sz w:val="20"/>
                <w:szCs w:val="20"/>
              </w:rPr>
              <w:t>bratr, sestra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CCF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F31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D8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E64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78B66164" w14:textId="77777777" w:rsidTr="00A16793">
        <w:trPr>
          <w:tblCellSpacing w:w="14" w:type="dxa"/>
        </w:trPr>
        <w:tc>
          <w:tcPr>
            <w:tcW w:w="2226" w:type="dxa"/>
          </w:tcPr>
          <w:p w14:paraId="3397BFE2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příbuzná osoba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D30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9D5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9D2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077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  <w:tr w:rsidR="00A16793" w:rsidRPr="00D925CA" w14:paraId="4D5F0D29" w14:textId="77777777" w:rsidTr="00A16793">
        <w:trPr>
          <w:tblCellSpacing w:w="14" w:type="dxa"/>
        </w:trPr>
        <w:tc>
          <w:tcPr>
            <w:tcW w:w="2226" w:type="dxa"/>
          </w:tcPr>
          <w:p w14:paraId="07C32335" w14:textId="77777777" w:rsidR="00A16793" w:rsidRPr="00D925CA" w:rsidRDefault="00A16793" w:rsidP="00A167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nepříbuzná osoba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EB1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D1C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8B9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AFA" w14:textId="77777777" w:rsidR="00A16793" w:rsidRPr="00D925CA" w:rsidRDefault="00A16793" w:rsidP="00A16793">
            <w:pPr>
              <w:spacing w:after="0"/>
              <w:rPr>
                <w:sz w:val="18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7670" w:tblpY="3533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</w:tblGrid>
      <w:tr w:rsidR="00E809AD" w:rsidRPr="002619A2" w14:paraId="1260EB11" w14:textId="77777777" w:rsidTr="00E809AD">
        <w:trPr>
          <w:trHeight w:val="398"/>
          <w:tblCellSpacing w:w="14" w:type="dxa"/>
        </w:trPr>
        <w:tc>
          <w:tcPr>
            <w:tcW w:w="2212" w:type="dxa"/>
          </w:tcPr>
          <w:p w14:paraId="5288BB67" w14:textId="2EF1B903" w:rsidR="00E809AD" w:rsidRPr="002619A2" w:rsidRDefault="00E809AD" w:rsidP="00A16793">
            <w:pPr>
              <w:spacing w:after="0"/>
              <w:rPr>
                <w:b/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0517546B" w14:textId="77777777" w:rsidTr="00E809AD">
        <w:trPr>
          <w:tblCellSpacing w:w="14" w:type="dxa"/>
        </w:trPr>
        <w:tc>
          <w:tcPr>
            <w:tcW w:w="2212" w:type="dxa"/>
          </w:tcPr>
          <w:p w14:paraId="2B26AD44" w14:textId="77777777" w:rsidR="00E809AD" w:rsidRPr="002619A2" w:rsidRDefault="00E809AD" w:rsidP="00A16793">
            <w:pPr>
              <w:spacing w:after="0"/>
              <w:rPr>
                <w:b/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22BC2C5E" w14:textId="77777777" w:rsidTr="00E809AD">
        <w:trPr>
          <w:tblCellSpacing w:w="14" w:type="dxa"/>
        </w:trPr>
        <w:tc>
          <w:tcPr>
            <w:tcW w:w="2212" w:type="dxa"/>
          </w:tcPr>
          <w:p w14:paraId="6B0E45E4" w14:textId="046A92C9" w:rsidR="00E809AD" w:rsidRPr="002619A2" w:rsidRDefault="00E809AD" w:rsidP="00A16793">
            <w:pPr>
              <w:spacing w:after="0"/>
              <w:rPr>
                <w:b/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6EA09B81" w14:textId="77777777" w:rsidTr="00E809AD">
        <w:trPr>
          <w:tblCellSpacing w:w="14" w:type="dxa"/>
        </w:trPr>
        <w:tc>
          <w:tcPr>
            <w:tcW w:w="2212" w:type="dxa"/>
          </w:tcPr>
          <w:p w14:paraId="27FEE805" w14:textId="078DE989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05339EA7" w14:textId="77777777" w:rsidTr="00E809AD">
        <w:trPr>
          <w:tblCellSpacing w:w="14" w:type="dxa"/>
        </w:trPr>
        <w:tc>
          <w:tcPr>
            <w:tcW w:w="2212" w:type="dxa"/>
          </w:tcPr>
          <w:p w14:paraId="227AA305" w14:textId="6A44EF4E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37EB364C" w14:textId="77777777" w:rsidTr="00E809AD">
        <w:trPr>
          <w:tblCellSpacing w:w="14" w:type="dxa"/>
        </w:trPr>
        <w:tc>
          <w:tcPr>
            <w:tcW w:w="2212" w:type="dxa"/>
          </w:tcPr>
          <w:p w14:paraId="285A2D08" w14:textId="719D6890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21E15757" w14:textId="77777777" w:rsidTr="00E809AD">
        <w:trPr>
          <w:tblCellSpacing w:w="14" w:type="dxa"/>
        </w:trPr>
        <w:tc>
          <w:tcPr>
            <w:tcW w:w="2212" w:type="dxa"/>
          </w:tcPr>
          <w:p w14:paraId="558ED41B" w14:textId="3EC1455D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3C2534DE" w14:textId="77777777" w:rsidTr="00E809AD">
        <w:trPr>
          <w:tblCellSpacing w:w="14" w:type="dxa"/>
        </w:trPr>
        <w:tc>
          <w:tcPr>
            <w:tcW w:w="2212" w:type="dxa"/>
          </w:tcPr>
          <w:p w14:paraId="5CE07860" w14:textId="178ECDBD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54048847" w14:textId="77777777" w:rsidTr="00E809AD">
        <w:trPr>
          <w:tblCellSpacing w:w="14" w:type="dxa"/>
        </w:trPr>
        <w:tc>
          <w:tcPr>
            <w:tcW w:w="2212" w:type="dxa"/>
          </w:tcPr>
          <w:p w14:paraId="7A6A03FC" w14:textId="5C77940A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14E8851B" w14:textId="77777777" w:rsidTr="00E809AD">
        <w:trPr>
          <w:tblCellSpacing w:w="14" w:type="dxa"/>
        </w:trPr>
        <w:tc>
          <w:tcPr>
            <w:tcW w:w="2212" w:type="dxa"/>
          </w:tcPr>
          <w:p w14:paraId="4CECFCEF" w14:textId="72772F4D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592FD046" w14:textId="77777777" w:rsidTr="00E809AD">
        <w:trPr>
          <w:tblCellSpacing w:w="14" w:type="dxa"/>
        </w:trPr>
        <w:tc>
          <w:tcPr>
            <w:tcW w:w="2212" w:type="dxa"/>
          </w:tcPr>
          <w:p w14:paraId="3747203F" w14:textId="615E9DD9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3A5745BA" w14:textId="77777777" w:rsidTr="00E809AD">
        <w:trPr>
          <w:tblCellSpacing w:w="14" w:type="dxa"/>
        </w:trPr>
        <w:tc>
          <w:tcPr>
            <w:tcW w:w="2212" w:type="dxa"/>
          </w:tcPr>
          <w:p w14:paraId="1A55EB05" w14:textId="05DA77DC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389D4BAA" w14:textId="77777777" w:rsidTr="00E809AD">
        <w:trPr>
          <w:tblCellSpacing w:w="14" w:type="dxa"/>
        </w:trPr>
        <w:tc>
          <w:tcPr>
            <w:tcW w:w="2212" w:type="dxa"/>
          </w:tcPr>
          <w:p w14:paraId="411AC23E" w14:textId="2934E739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137CA08A" w14:textId="77777777" w:rsidTr="00E809AD">
        <w:trPr>
          <w:tblCellSpacing w:w="14" w:type="dxa"/>
        </w:trPr>
        <w:tc>
          <w:tcPr>
            <w:tcW w:w="2212" w:type="dxa"/>
          </w:tcPr>
          <w:p w14:paraId="056C8E68" w14:textId="6D97474D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78765D1D" w14:textId="77777777" w:rsidTr="00E809AD">
        <w:trPr>
          <w:tblCellSpacing w:w="14" w:type="dxa"/>
        </w:trPr>
        <w:tc>
          <w:tcPr>
            <w:tcW w:w="2212" w:type="dxa"/>
          </w:tcPr>
          <w:p w14:paraId="2F279744" w14:textId="5F974DC1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809AD" w:rsidRPr="002619A2" w14:paraId="2F530F47" w14:textId="77777777" w:rsidTr="00E809AD">
        <w:trPr>
          <w:tblCellSpacing w:w="14" w:type="dxa"/>
        </w:trPr>
        <w:tc>
          <w:tcPr>
            <w:tcW w:w="2212" w:type="dxa"/>
          </w:tcPr>
          <w:p w14:paraId="6FDF2A20" w14:textId="4A8EDDD3" w:rsidR="00E809AD" w:rsidRPr="002619A2" w:rsidRDefault="00E809AD" w:rsidP="00A16793">
            <w:pPr>
              <w:spacing w:after="0"/>
              <w:rPr>
                <w:strike/>
                <w:color w:val="FF0000"/>
                <w:sz w:val="20"/>
                <w:szCs w:val="20"/>
              </w:rPr>
            </w:pPr>
          </w:p>
        </w:tc>
      </w:tr>
    </w:tbl>
    <w:p w14:paraId="207DEF6F" w14:textId="77777777" w:rsidR="00A16793" w:rsidRPr="00A16793" w:rsidRDefault="00A16793" w:rsidP="00A16793"/>
    <w:p w14:paraId="1A574A98" w14:textId="77777777" w:rsidR="008F630F" w:rsidRPr="008F630F" w:rsidRDefault="008F630F" w:rsidP="008F630F"/>
    <w:p w14:paraId="21D577D2" w14:textId="77777777" w:rsidR="003D6BFA" w:rsidRDefault="003D6BFA">
      <w:pPr>
        <w:spacing w:after="160"/>
        <w:jc w:val="left"/>
        <w:rPr>
          <w:rFonts w:eastAsiaTheme="majorEastAsia" w:cstheme="majorBidi"/>
          <w:b/>
          <w:szCs w:val="26"/>
        </w:rPr>
      </w:pPr>
      <w:r>
        <w:br w:type="page"/>
      </w:r>
    </w:p>
    <w:p w14:paraId="15627B86" w14:textId="77777777" w:rsidR="000E0912" w:rsidRDefault="000E0912" w:rsidP="00937F0E">
      <w:pPr>
        <w:pStyle w:val="Nadpis1"/>
      </w:pPr>
      <w:r>
        <w:t>Jméno (1)</w:t>
      </w:r>
    </w:p>
    <w:p w14:paraId="7E297B0C" w14:textId="77777777" w:rsidR="009A3895" w:rsidRPr="004A1033" w:rsidRDefault="009A3895" w:rsidP="009A3895">
      <w:pPr>
        <w:rPr>
          <w:i/>
        </w:rPr>
      </w:pPr>
      <w:r>
        <w:rPr>
          <w:b/>
        </w:rPr>
        <w:t>1. Jméno</w:t>
      </w:r>
      <w:r>
        <w:rPr>
          <w:b/>
        </w:rPr>
        <w:tab/>
      </w: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&gt;</w:t>
      </w:r>
    </w:p>
    <w:p w14:paraId="1862847B" w14:textId="77777777" w:rsidR="000E0912" w:rsidRDefault="000E0912" w:rsidP="00937F0E">
      <w:pPr>
        <w:pStyle w:val="Nadpis1"/>
      </w:pPr>
      <w:r>
        <w:t>Příjmení (2)</w:t>
      </w:r>
    </w:p>
    <w:p w14:paraId="168125BF" w14:textId="77777777" w:rsidR="009A3895" w:rsidRPr="00C94866" w:rsidRDefault="009A3895" w:rsidP="009A3895">
      <w:r>
        <w:rPr>
          <w:b/>
        </w:rPr>
        <w:t>2. Příjmení</w:t>
      </w:r>
      <w:r>
        <w:rPr>
          <w:b/>
        </w:rPr>
        <w:tab/>
      </w: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&gt;</w:t>
      </w:r>
    </w:p>
    <w:p w14:paraId="7391D9AA" w14:textId="086F8F37" w:rsidR="000E0912" w:rsidRDefault="000E0912" w:rsidP="00937F0E">
      <w:pPr>
        <w:pStyle w:val="Nadpis1"/>
      </w:pPr>
      <w:r>
        <w:t>Rodné číslo (3</w:t>
      </w:r>
      <w:r w:rsidR="00DA14CF">
        <w:t>.1</w:t>
      </w:r>
      <w:r>
        <w:t>)</w:t>
      </w:r>
    </w:p>
    <w:p w14:paraId="7C153F5F" w14:textId="335E7DE9" w:rsidR="002776A7" w:rsidRDefault="002776A7" w:rsidP="009A3895">
      <w:pPr>
        <w:rPr>
          <w:b/>
        </w:rPr>
      </w:pPr>
      <w:r>
        <w:rPr>
          <w:b/>
        </w:rPr>
        <w:t>Uveďte</w:t>
      </w:r>
    </w:p>
    <w:p w14:paraId="3D584153" w14:textId="539670AE" w:rsidR="009A3895" w:rsidRDefault="009A3895" w:rsidP="009A3895">
      <w:r>
        <w:rPr>
          <w:b/>
        </w:rPr>
        <w:t>3.</w:t>
      </w:r>
      <w:r w:rsidR="00DA14CF">
        <w:rPr>
          <w:b/>
        </w:rPr>
        <w:t>1</w:t>
      </w:r>
      <w:r>
        <w:rPr>
          <w:b/>
        </w:rPr>
        <w:t xml:space="preserve"> Rodné číslo _ _ _ _ _ _ / _ _ _ _  </w:t>
      </w:r>
      <w:r w:rsidR="002776A7" w:rsidRPr="00CB5EA5">
        <w:rPr>
          <w:b/>
        </w:rPr>
        <w:sym w:font="Symbol" w:char="F0AE"/>
      </w:r>
      <w:r w:rsidR="002776A7">
        <w:rPr>
          <w:b/>
        </w:rPr>
        <w:t xml:space="preserve"> Pokračujte </w:t>
      </w:r>
      <w:r w:rsidR="004571F3">
        <w:rPr>
          <w:b/>
        </w:rPr>
        <w:t>6</w:t>
      </w:r>
    </w:p>
    <w:p w14:paraId="7DCEDCA6" w14:textId="7B77B969" w:rsidR="009A3895" w:rsidRDefault="009A3895" w:rsidP="009A3895">
      <w:r>
        <w:t xml:space="preserve">U trojmístné koncovky </w:t>
      </w:r>
      <w:r w:rsidRPr="009A3895">
        <w:t xml:space="preserve">za lomítkem </w:t>
      </w:r>
      <w:r>
        <w:t>nechte poslední políčko prázdné.</w:t>
      </w:r>
    </w:p>
    <w:p w14:paraId="3B10E6B5" w14:textId="3F9F6DFD" w:rsidR="002776A7" w:rsidRPr="002776A7" w:rsidRDefault="002776A7" w:rsidP="009A3895">
      <w:pPr>
        <w:rPr>
          <w:b/>
        </w:rPr>
      </w:pPr>
      <w:r w:rsidRPr="002776A7">
        <w:rPr>
          <w:b/>
        </w:rPr>
        <w:t>nebo</w:t>
      </w:r>
    </w:p>
    <w:p w14:paraId="5CC6A80C" w14:textId="23728FC1" w:rsidR="00A652CC" w:rsidRPr="00E809AD" w:rsidRDefault="00DA14CF" w:rsidP="00937F0E">
      <w:pPr>
        <w:pStyle w:val="Nadpis1"/>
      </w:pPr>
      <w:r w:rsidRPr="00E809AD">
        <w:t>Doklad (3.2</w:t>
      </w:r>
      <w:r w:rsidR="00A652CC" w:rsidRPr="00E809AD">
        <w:t>)</w:t>
      </w:r>
    </w:p>
    <w:p w14:paraId="23098609" w14:textId="5DA5B842" w:rsidR="00A652CC" w:rsidRPr="00E809AD" w:rsidRDefault="002776A7" w:rsidP="00A652CC">
      <w:pPr>
        <w:rPr>
          <w:b/>
        </w:rPr>
      </w:pPr>
      <w:r w:rsidRPr="00E809AD">
        <w:rPr>
          <w:b/>
        </w:rPr>
        <w:t>3.2</w:t>
      </w:r>
      <w:r w:rsidRPr="00E809AD">
        <w:t xml:space="preserve"> </w:t>
      </w:r>
      <w:r w:rsidRPr="00E809AD">
        <w:rPr>
          <w:b/>
        </w:rPr>
        <w:t xml:space="preserve">Číslo </w:t>
      </w:r>
      <w:r w:rsidR="004571F3" w:rsidRPr="00E809AD">
        <w:rPr>
          <w:b/>
        </w:rPr>
        <w:t xml:space="preserve">osobního </w:t>
      </w:r>
      <w:r w:rsidRPr="00E809AD">
        <w:rPr>
          <w:b/>
        </w:rPr>
        <w:t>dokladu</w:t>
      </w:r>
      <w:r w:rsidRPr="00E809AD">
        <w:t xml:space="preserve"> </w:t>
      </w:r>
      <w:r w:rsidRPr="00E809AD">
        <w:rPr>
          <w:i/>
          <w:lang w:val="en-US"/>
        </w:rPr>
        <w:t>&lt;</w:t>
      </w:r>
      <w:r w:rsidRPr="00E809AD">
        <w:rPr>
          <w:i/>
        </w:rPr>
        <w:t xml:space="preserve">pole pro zápis odpovědi&gt; </w:t>
      </w:r>
      <w:r w:rsidRPr="00E809AD">
        <w:rPr>
          <w:b/>
        </w:rPr>
        <w:sym w:font="Symbol" w:char="F0AE"/>
      </w:r>
      <w:r w:rsidRPr="00E809AD">
        <w:rPr>
          <w:b/>
        </w:rPr>
        <w:t xml:space="preserve"> Pokračujte </w:t>
      </w:r>
      <w:r w:rsidR="004571F3" w:rsidRPr="00E809AD">
        <w:rPr>
          <w:b/>
        </w:rPr>
        <w:t>4</w:t>
      </w:r>
    </w:p>
    <w:p w14:paraId="1EF2EB89" w14:textId="1811AEEB" w:rsidR="004571F3" w:rsidRPr="00E809AD" w:rsidRDefault="004571F3" w:rsidP="00A652CC">
      <w:pPr>
        <w:rPr>
          <w:b/>
        </w:rPr>
      </w:pPr>
      <w:r w:rsidRPr="00E809AD">
        <w:rPr>
          <w:b/>
        </w:rPr>
        <w:t>Označte typ osobního dokladu.</w:t>
      </w:r>
    </w:p>
    <w:p w14:paraId="32360849" w14:textId="128F3990" w:rsidR="004571F3" w:rsidRPr="00E809AD" w:rsidRDefault="004571F3" w:rsidP="004571F3">
      <w:pPr>
        <w:pStyle w:val="Odstavecseseznamem"/>
        <w:numPr>
          <w:ilvl w:val="0"/>
          <w:numId w:val="2"/>
        </w:numPr>
      </w:pPr>
      <w:r w:rsidRPr="00E809AD">
        <w:t>občanský průkaz</w:t>
      </w:r>
    </w:p>
    <w:p w14:paraId="3D5B13DE" w14:textId="03B33D0B" w:rsidR="004571F3" w:rsidRPr="00E809AD" w:rsidRDefault="004571F3" w:rsidP="00E809AD">
      <w:pPr>
        <w:pStyle w:val="Odstavecseseznamem"/>
        <w:numPr>
          <w:ilvl w:val="0"/>
          <w:numId w:val="2"/>
        </w:numPr>
      </w:pPr>
      <w:r w:rsidRPr="00E809AD">
        <w:t>cestovní pas</w:t>
      </w:r>
    </w:p>
    <w:p w14:paraId="03F3C1CC" w14:textId="1C6967AB" w:rsidR="000E0912" w:rsidRDefault="00DA14CF" w:rsidP="00937F0E">
      <w:pPr>
        <w:pStyle w:val="Nadpis1"/>
      </w:pPr>
      <w:r>
        <w:t>Datum narození (4</w:t>
      </w:r>
      <w:r w:rsidR="000E0912">
        <w:t>)</w:t>
      </w:r>
    </w:p>
    <w:p w14:paraId="395E5B65" w14:textId="77777777" w:rsidR="009A3895" w:rsidRDefault="009A3895" w:rsidP="009A3895">
      <w:pPr>
        <w:rPr>
          <w:b/>
        </w:rPr>
      </w:pPr>
      <w:r>
        <w:rPr>
          <w:b/>
        </w:rPr>
        <w:t>4. Datum narození</w:t>
      </w:r>
      <w:r>
        <w:rPr>
          <w:b/>
        </w:rPr>
        <w:tab/>
        <w:t>_ _ / _ _ / _ _</w:t>
      </w:r>
      <w:r>
        <w:rPr>
          <w:b/>
        </w:rPr>
        <w:softHyphen/>
      </w:r>
      <w:r>
        <w:rPr>
          <w:b/>
        </w:rPr>
        <w:softHyphen/>
        <w:t xml:space="preserve"> </w:t>
      </w:r>
      <w:r>
        <w:rPr>
          <w:b/>
        </w:rPr>
        <w:softHyphen/>
      </w:r>
      <w:r w:rsidRPr="009A3895">
        <w:rPr>
          <w:b/>
        </w:rPr>
        <w:t>_ _</w:t>
      </w:r>
    </w:p>
    <w:p w14:paraId="73E4F294" w14:textId="77777777" w:rsidR="009A3895" w:rsidRDefault="009A3895" w:rsidP="009A389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1326">
        <w:t>den měsíc rok</w:t>
      </w:r>
    </w:p>
    <w:p w14:paraId="313AFD25" w14:textId="67183506" w:rsidR="000E0912" w:rsidRDefault="00DA14CF" w:rsidP="00937F0E">
      <w:pPr>
        <w:pStyle w:val="Nadpis1"/>
      </w:pPr>
      <w:r>
        <w:t>Pohlaví (5</w:t>
      </w:r>
      <w:r w:rsidR="000E0912">
        <w:t>)</w:t>
      </w:r>
    </w:p>
    <w:p w14:paraId="3F0E4524" w14:textId="3D0D70E2" w:rsidR="009A3895" w:rsidRPr="009A3895" w:rsidRDefault="00DA14CF" w:rsidP="009A3895">
      <w:pPr>
        <w:rPr>
          <w:b/>
        </w:rPr>
      </w:pPr>
      <w:r>
        <w:rPr>
          <w:b/>
        </w:rPr>
        <w:t>5.</w:t>
      </w:r>
      <w:r w:rsidR="009A3895" w:rsidRPr="009A3895">
        <w:rPr>
          <w:b/>
        </w:rPr>
        <w:t xml:space="preserve"> Pohlaví</w:t>
      </w:r>
    </w:p>
    <w:p w14:paraId="217F419C" w14:textId="77777777" w:rsidR="009A3895" w:rsidRPr="009A3895" w:rsidRDefault="009A3895" w:rsidP="009A3895">
      <w:pPr>
        <w:pStyle w:val="Odstavecseseznamem"/>
        <w:numPr>
          <w:ilvl w:val="0"/>
          <w:numId w:val="2"/>
        </w:numPr>
      </w:pPr>
      <w:r w:rsidRPr="009A3895">
        <w:t>muž</w:t>
      </w:r>
    </w:p>
    <w:p w14:paraId="2A04B4BF" w14:textId="77777777" w:rsidR="009A3895" w:rsidRPr="009A3895" w:rsidRDefault="009A3895" w:rsidP="009A3895">
      <w:pPr>
        <w:pStyle w:val="Odstavecseseznamem"/>
        <w:numPr>
          <w:ilvl w:val="0"/>
          <w:numId w:val="2"/>
        </w:numPr>
      </w:pPr>
      <w:r w:rsidRPr="009A3895">
        <w:t>žena</w:t>
      </w:r>
    </w:p>
    <w:p w14:paraId="1196CA46" w14:textId="055A6329" w:rsidR="009A3895" w:rsidRDefault="000E0912" w:rsidP="00937F0E">
      <w:pPr>
        <w:pStyle w:val="Nadpis1"/>
      </w:pPr>
      <w:r>
        <w:t>Byd</w:t>
      </w:r>
      <w:r w:rsidR="00DA14CF">
        <w:t>liště jeden rok před sčítáním (6</w:t>
      </w:r>
      <w:r>
        <w:t>)</w:t>
      </w:r>
    </w:p>
    <w:p w14:paraId="60DA8C76" w14:textId="01AED9EF" w:rsidR="006E118D" w:rsidRDefault="00DA14CF" w:rsidP="006E118D">
      <w:pPr>
        <w:rPr>
          <w:b/>
        </w:rPr>
      </w:pPr>
      <w:r>
        <w:rPr>
          <w:b/>
        </w:rPr>
        <w:t>6</w:t>
      </w:r>
      <w:r w:rsidR="006E118D">
        <w:rPr>
          <w:b/>
        </w:rPr>
        <w:t xml:space="preserve">. </w:t>
      </w:r>
      <w:r w:rsidR="006E118D" w:rsidRPr="004A1033">
        <w:rPr>
          <w:b/>
        </w:rPr>
        <w:t xml:space="preserve">Kde bylo Vaše </w:t>
      </w:r>
      <w:r w:rsidR="006E118D">
        <w:rPr>
          <w:b/>
        </w:rPr>
        <w:t xml:space="preserve">obvyklé </w:t>
      </w:r>
      <w:r w:rsidR="006E118D" w:rsidRPr="004A1033">
        <w:rPr>
          <w:b/>
        </w:rPr>
        <w:t>bydliště jeden rok před sčítáním</w:t>
      </w:r>
      <w:r w:rsidR="006E118D">
        <w:rPr>
          <w:b/>
        </w:rPr>
        <w:t xml:space="preserve"> </w:t>
      </w:r>
      <w:r w:rsidR="006E118D" w:rsidRPr="006E118D">
        <w:rPr>
          <w:b/>
        </w:rPr>
        <w:t>(dd.mm.2020)</w:t>
      </w:r>
      <w:r w:rsidR="006E118D" w:rsidRPr="004A1033">
        <w:rPr>
          <w:b/>
        </w:rPr>
        <w:t>?</w:t>
      </w:r>
    </w:p>
    <w:p w14:paraId="3B4B6B13" w14:textId="77777777" w:rsidR="006E118D" w:rsidRDefault="006E118D" w:rsidP="006E118D">
      <w:r w:rsidRPr="00073354">
        <w:t xml:space="preserve">Porovnejte s </w:t>
      </w:r>
      <w:r w:rsidRPr="006E118D">
        <w:t xml:space="preserve">místem </w:t>
      </w:r>
      <w:r>
        <w:t xml:space="preserve">obvyklého bydliště </w:t>
      </w:r>
      <w:r w:rsidRPr="005E0498">
        <w:t xml:space="preserve">k dd. mm. 2021 </w:t>
      </w:r>
      <w:r>
        <w:t xml:space="preserve">(otázka </w:t>
      </w:r>
      <w:r w:rsidRPr="00073354">
        <w:rPr>
          <w:b/>
        </w:rPr>
        <w:t>B1</w:t>
      </w:r>
      <w:r>
        <w:t>).</w:t>
      </w:r>
    </w:p>
    <w:p w14:paraId="57579A6F" w14:textId="77777777" w:rsidR="006E118D" w:rsidRDefault="006E118D" w:rsidP="006E118D">
      <w:pPr>
        <w:pStyle w:val="Odstavecseseznamem"/>
        <w:numPr>
          <w:ilvl w:val="0"/>
          <w:numId w:val="2"/>
        </w:numPr>
      </w:pPr>
      <w:r>
        <w:t xml:space="preserve">na stejné adrese jako k </w:t>
      </w:r>
      <w:r w:rsidRPr="006E118D">
        <w:t>dd. mm. 2021</w:t>
      </w:r>
      <w:r w:rsidRPr="00A8395E">
        <w:rPr>
          <w:strike/>
          <w:color w:val="BFBFBF" w:themeColor="background1" w:themeShade="BF"/>
        </w:rPr>
        <w:t xml:space="preserve"> </w:t>
      </w:r>
    </w:p>
    <w:p w14:paraId="56CC68B1" w14:textId="77777777" w:rsidR="006E118D" w:rsidRDefault="006E118D" w:rsidP="006E118D">
      <w:pPr>
        <w:pStyle w:val="Odstavecseseznamem"/>
        <w:numPr>
          <w:ilvl w:val="0"/>
          <w:numId w:val="2"/>
        </w:numPr>
      </w:pPr>
      <w:r>
        <w:t>ve stejné obci na jiné adrese</w:t>
      </w:r>
    </w:p>
    <w:p w14:paraId="7AD93C5E" w14:textId="77777777" w:rsidR="006E118D" w:rsidRDefault="006E118D" w:rsidP="006E118D">
      <w:pPr>
        <w:pStyle w:val="Odstavecseseznamem"/>
        <w:numPr>
          <w:ilvl w:val="0"/>
          <w:numId w:val="2"/>
        </w:numPr>
      </w:pPr>
      <w:r>
        <w:t>v jiné obci v ČR, uveďte kde:</w:t>
      </w:r>
    </w:p>
    <w:p w14:paraId="7AEDDBD4" w14:textId="77777777" w:rsidR="006E118D" w:rsidRDefault="006E118D" w:rsidP="006E118D">
      <w:pPr>
        <w:ind w:firstLine="502"/>
      </w:pPr>
      <w:r>
        <w:t>obec</w:t>
      </w:r>
      <w:r>
        <w:tab/>
      </w: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 xml:space="preserve">&gt;  </w:t>
      </w:r>
      <w:r>
        <w:rPr>
          <w:i/>
        </w:rPr>
        <w:softHyphen/>
      </w:r>
      <w:r>
        <w:rPr>
          <w:i/>
        </w:rPr>
        <w:softHyphen/>
      </w:r>
    </w:p>
    <w:p w14:paraId="1217539F" w14:textId="77777777" w:rsidR="006E118D" w:rsidRPr="0048252F" w:rsidRDefault="006E118D" w:rsidP="006E118D">
      <w:pPr>
        <w:ind w:firstLine="502"/>
      </w:pPr>
      <w:r w:rsidRPr="0048252F">
        <w:t>okres</w:t>
      </w:r>
      <w:r w:rsidRPr="0048252F">
        <w:tab/>
      </w:r>
      <w:r w:rsidRPr="0048252F">
        <w:rPr>
          <w:i/>
          <w:lang w:val="en-US"/>
        </w:rPr>
        <w:t>&lt;</w:t>
      </w:r>
      <w:r w:rsidRPr="0048252F">
        <w:rPr>
          <w:i/>
        </w:rPr>
        <w:t>pole pro zápis odpovědi&gt;</w:t>
      </w:r>
    </w:p>
    <w:p w14:paraId="23EFBB21" w14:textId="77777777" w:rsidR="006E118D" w:rsidRPr="005E0498" w:rsidRDefault="006E118D" w:rsidP="006E118D">
      <w:pPr>
        <w:ind w:firstLine="502"/>
      </w:pPr>
      <w:r w:rsidRPr="0048252F">
        <w:t>kraj</w:t>
      </w:r>
      <w:r w:rsidRPr="0048252F">
        <w:tab/>
      </w:r>
      <w:r w:rsidRPr="0048252F">
        <w:rPr>
          <w:i/>
          <w:lang w:val="en-US"/>
        </w:rPr>
        <w:t>&lt;</w:t>
      </w:r>
      <w:r w:rsidRPr="0048252F">
        <w:rPr>
          <w:i/>
        </w:rPr>
        <w:t>pole pro zápis odpovědi&gt;</w:t>
      </w:r>
    </w:p>
    <w:p w14:paraId="3EEA9597" w14:textId="77777777" w:rsidR="006E118D" w:rsidRDefault="006E118D" w:rsidP="006E118D">
      <w:pPr>
        <w:pStyle w:val="Odstavecseseznamem"/>
        <w:numPr>
          <w:ilvl w:val="0"/>
          <w:numId w:val="2"/>
        </w:numPr>
      </w:pPr>
      <w:r>
        <w:t>v jiném státě, uveďte ve kterém:</w:t>
      </w:r>
    </w:p>
    <w:p w14:paraId="487988F6" w14:textId="77777777" w:rsidR="006E118D" w:rsidRDefault="006E118D" w:rsidP="006E118D">
      <w:pPr>
        <w:ind w:firstLine="502"/>
      </w:pPr>
      <w:r>
        <w:t>stát</w:t>
      </w:r>
      <w:r>
        <w:tab/>
      </w: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&gt;</w:t>
      </w:r>
    </w:p>
    <w:p w14:paraId="79882DAA" w14:textId="3CEA62CB" w:rsidR="000E0912" w:rsidRDefault="00DA14CF" w:rsidP="00937F0E">
      <w:pPr>
        <w:pStyle w:val="Nadpis1"/>
      </w:pPr>
      <w:r>
        <w:t>Bydliště v době narození (7</w:t>
      </w:r>
      <w:r w:rsidR="000E0912">
        <w:t>)</w:t>
      </w:r>
    </w:p>
    <w:p w14:paraId="784CCCF6" w14:textId="3266C7B1" w:rsidR="006E118D" w:rsidRDefault="00DA14CF" w:rsidP="006E118D">
      <w:pPr>
        <w:rPr>
          <w:b/>
        </w:rPr>
      </w:pPr>
      <w:r>
        <w:rPr>
          <w:b/>
        </w:rPr>
        <w:t>7</w:t>
      </w:r>
      <w:r w:rsidR="006E118D" w:rsidRPr="00073354">
        <w:rPr>
          <w:b/>
        </w:rPr>
        <w:t xml:space="preserve">. Kde bylo Vaše první </w:t>
      </w:r>
      <w:r w:rsidR="006E118D">
        <w:rPr>
          <w:b/>
        </w:rPr>
        <w:t xml:space="preserve">obvyklé </w:t>
      </w:r>
      <w:r w:rsidR="006E118D" w:rsidRPr="00073354">
        <w:rPr>
          <w:b/>
        </w:rPr>
        <w:t>bydliště po narození?</w:t>
      </w:r>
    </w:p>
    <w:p w14:paraId="35600376" w14:textId="77777777" w:rsidR="006E118D" w:rsidRDefault="006E118D" w:rsidP="006E118D">
      <w:r w:rsidRPr="00073354">
        <w:t xml:space="preserve">Porovnejte s </w:t>
      </w:r>
      <w:r w:rsidRPr="006E118D">
        <w:t xml:space="preserve">místem </w:t>
      </w:r>
      <w:r>
        <w:t xml:space="preserve">obvyklého bydliště </w:t>
      </w:r>
      <w:r w:rsidRPr="005E0498">
        <w:t xml:space="preserve">k dd. mm. 2021 </w:t>
      </w:r>
      <w:r>
        <w:t xml:space="preserve">(otázka </w:t>
      </w:r>
      <w:r w:rsidRPr="00073354">
        <w:rPr>
          <w:b/>
        </w:rPr>
        <w:t>B1</w:t>
      </w:r>
      <w:r>
        <w:t>).</w:t>
      </w:r>
    </w:p>
    <w:p w14:paraId="3F7196B7" w14:textId="77777777" w:rsidR="006E118D" w:rsidRDefault="004E09E9" w:rsidP="006E118D">
      <w:pPr>
        <w:pStyle w:val="Odstavecseseznamem"/>
        <w:numPr>
          <w:ilvl w:val="0"/>
          <w:numId w:val="2"/>
        </w:numPr>
      </w:pPr>
      <w:r w:rsidRPr="00621071">
        <w:t xml:space="preserve">ve stejné obci </w:t>
      </w:r>
      <w:r>
        <w:t xml:space="preserve">jako k </w:t>
      </w:r>
      <w:r w:rsidR="006E118D" w:rsidRPr="006E118D">
        <w:t>dd. mm. 2021</w:t>
      </w:r>
    </w:p>
    <w:p w14:paraId="03AFC3F3" w14:textId="77777777" w:rsidR="006E118D" w:rsidRDefault="006E118D" w:rsidP="006E118D">
      <w:pPr>
        <w:pStyle w:val="Odstavecseseznamem"/>
        <w:numPr>
          <w:ilvl w:val="0"/>
          <w:numId w:val="2"/>
        </w:numPr>
      </w:pPr>
      <w:r>
        <w:t>v jiné obci v ČR, uveďte kde:</w:t>
      </w:r>
    </w:p>
    <w:p w14:paraId="08FCF01C" w14:textId="77777777" w:rsidR="006E118D" w:rsidRDefault="006E118D" w:rsidP="006E118D">
      <w:pPr>
        <w:ind w:firstLine="502"/>
      </w:pPr>
      <w:r>
        <w:t>obec</w:t>
      </w:r>
      <w:r>
        <w:tab/>
      </w: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&gt;</w:t>
      </w:r>
    </w:p>
    <w:p w14:paraId="6A9429CD" w14:textId="77777777" w:rsidR="006E118D" w:rsidRPr="0048252F" w:rsidRDefault="006E118D" w:rsidP="006E118D">
      <w:pPr>
        <w:ind w:firstLine="502"/>
      </w:pPr>
      <w:r w:rsidRPr="0048252F">
        <w:t>okres</w:t>
      </w:r>
      <w:r w:rsidRPr="0048252F">
        <w:tab/>
      </w:r>
      <w:r w:rsidRPr="0048252F">
        <w:rPr>
          <w:i/>
          <w:lang w:val="en-US"/>
        </w:rPr>
        <w:t>&lt;</w:t>
      </w:r>
      <w:r w:rsidRPr="0048252F">
        <w:rPr>
          <w:i/>
        </w:rPr>
        <w:t>pole pro zápis odpovědi&gt;</w:t>
      </w:r>
    </w:p>
    <w:p w14:paraId="51149030" w14:textId="77777777" w:rsidR="006E118D" w:rsidRDefault="006E118D" w:rsidP="006E118D">
      <w:pPr>
        <w:ind w:firstLine="502"/>
      </w:pPr>
      <w:r w:rsidRPr="0048252F">
        <w:t>kraj</w:t>
      </w:r>
      <w:r w:rsidRPr="0048252F">
        <w:tab/>
      </w:r>
      <w:r w:rsidRPr="0048252F">
        <w:rPr>
          <w:i/>
          <w:lang w:val="en-US"/>
        </w:rPr>
        <w:t>&lt;</w:t>
      </w:r>
      <w:r w:rsidRPr="0048252F">
        <w:rPr>
          <w:i/>
        </w:rPr>
        <w:t>pole pro zápis odpovědi&gt;</w:t>
      </w:r>
    </w:p>
    <w:p w14:paraId="1CEC5ECD" w14:textId="77777777" w:rsidR="006E118D" w:rsidRDefault="006E118D" w:rsidP="006E118D">
      <w:pPr>
        <w:pStyle w:val="Odstavecseseznamem"/>
        <w:numPr>
          <w:ilvl w:val="0"/>
          <w:numId w:val="2"/>
        </w:numPr>
      </w:pPr>
      <w:r>
        <w:t>v jiném státě, uveďte ve kterém:</w:t>
      </w:r>
    </w:p>
    <w:p w14:paraId="32FD9E63" w14:textId="77777777" w:rsidR="006E118D" w:rsidRDefault="006E118D" w:rsidP="006E118D">
      <w:pPr>
        <w:ind w:firstLine="502"/>
      </w:pPr>
      <w:r>
        <w:t>stát</w:t>
      </w:r>
      <w:r>
        <w:tab/>
      </w: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&gt;</w:t>
      </w:r>
    </w:p>
    <w:p w14:paraId="59714493" w14:textId="462C10E3" w:rsidR="000E0912" w:rsidRDefault="00BB5439" w:rsidP="00937F0E">
      <w:pPr>
        <w:pStyle w:val="Nadpis1"/>
      </w:pPr>
      <w:r>
        <w:t>Mateřský jazyk (8</w:t>
      </w:r>
      <w:r w:rsidR="000E0912">
        <w:t>)</w:t>
      </w:r>
    </w:p>
    <w:p w14:paraId="696098D6" w14:textId="77777777" w:rsidR="009A3895" w:rsidRPr="006D3935" w:rsidRDefault="009A3895" w:rsidP="009A3895">
      <w:pPr>
        <w:rPr>
          <w:b/>
        </w:rPr>
      </w:pPr>
      <w:r w:rsidRPr="006D3935">
        <w:rPr>
          <w:b/>
        </w:rPr>
        <w:t>8. Jaký je Váš mateřský jazyk?</w:t>
      </w:r>
    </w:p>
    <w:p w14:paraId="39D436FD" w14:textId="77777777" w:rsidR="009A3895" w:rsidRDefault="009A3895" w:rsidP="009A3895">
      <w:r w:rsidRPr="009A3895">
        <w:t xml:space="preserve">Lze </w:t>
      </w:r>
      <w:r w:rsidRPr="006D3935">
        <w:t>uvést dva mateřské jazyky.</w:t>
      </w:r>
    </w:p>
    <w:p w14:paraId="1D4E5B4F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český</w:t>
      </w:r>
    </w:p>
    <w:p w14:paraId="62119F8B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slovenský</w:t>
      </w:r>
    </w:p>
    <w:p w14:paraId="59227A07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romský</w:t>
      </w:r>
    </w:p>
    <w:p w14:paraId="1AB032EA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polský</w:t>
      </w:r>
    </w:p>
    <w:p w14:paraId="749E02B6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německý</w:t>
      </w:r>
    </w:p>
    <w:p w14:paraId="6CDAF9CC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ruský</w:t>
      </w:r>
    </w:p>
    <w:p w14:paraId="27AE06B7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ukrajinský</w:t>
      </w:r>
    </w:p>
    <w:p w14:paraId="5A445AD8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vietnamský</w:t>
      </w:r>
    </w:p>
    <w:p w14:paraId="0B5DEB6F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znakový jazyk</w:t>
      </w:r>
    </w:p>
    <w:p w14:paraId="2D1DC86F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jiný – uveďte jaký:</w:t>
      </w:r>
    </w:p>
    <w:p w14:paraId="6A9F0C42" w14:textId="6BC63045" w:rsidR="009A3895" w:rsidRDefault="009A3895" w:rsidP="009A3895">
      <w:pPr>
        <w:pStyle w:val="Odstavecseseznamem"/>
        <w:ind w:left="502"/>
        <w:rPr>
          <w:i/>
        </w:rPr>
      </w:pPr>
      <w:r w:rsidRPr="006D3935">
        <w:rPr>
          <w:i/>
          <w:lang w:val="en-US"/>
        </w:rPr>
        <w:t>&lt;</w:t>
      </w:r>
      <w:r w:rsidRPr="006D3935">
        <w:rPr>
          <w:i/>
        </w:rPr>
        <w:t>pole pro zápis odpovědi&gt;</w:t>
      </w:r>
    </w:p>
    <w:p w14:paraId="11554231" w14:textId="6568DB4A" w:rsidR="00BB5439" w:rsidRDefault="00BB5439" w:rsidP="00BB5439">
      <w:pPr>
        <w:pStyle w:val="Nadpis1"/>
      </w:pPr>
      <w:r>
        <w:t>Národnost (9)</w:t>
      </w:r>
    </w:p>
    <w:p w14:paraId="0ED8F94B" w14:textId="77777777" w:rsidR="00BB5439" w:rsidRDefault="00BB5439" w:rsidP="00BB5439">
      <w:pPr>
        <w:rPr>
          <w:b/>
        </w:rPr>
      </w:pPr>
      <w:r>
        <w:rPr>
          <w:b/>
        </w:rPr>
        <w:t xml:space="preserve">7. </w:t>
      </w:r>
      <w:r w:rsidRPr="006D3935">
        <w:rPr>
          <w:b/>
        </w:rPr>
        <w:t xml:space="preserve">Uveďte </w:t>
      </w:r>
      <w:r w:rsidRPr="009A3895">
        <w:rPr>
          <w:b/>
        </w:rPr>
        <w:t xml:space="preserve">Vaši </w:t>
      </w:r>
      <w:r w:rsidRPr="006D3935">
        <w:rPr>
          <w:b/>
        </w:rPr>
        <w:t xml:space="preserve">národnost (příslušnost k národu, </w:t>
      </w:r>
      <w:r>
        <w:rPr>
          <w:b/>
        </w:rPr>
        <w:t>národnostní nebo etnické menšině</w:t>
      </w:r>
      <w:r w:rsidRPr="006D3935">
        <w:rPr>
          <w:b/>
        </w:rPr>
        <w:t>, ke které se hlásíte.</w:t>
      </w:r>
    </w:p>
    <w:p w14:paraId="34E05B28" w14:textId="77777777" w:rsidR="00BB5439" w:rsidRDefault="00BB5439" w:rsidP="00BB5439">
      <w:r>
        <w:t>Uvedení údaje není povinné.</w:t>
      </w:r>
    </w:p>
    <w:p w14:paraId="1E15EE1E" w14:textId="77777777" w:rsidR="00BB5439" w:rsidRDefault="00BB5439" w:rsidP="00BB5439">
      <w:r w:rsidRPr="009A3895">
        <w:t xml:space="preserve">Lze </w:t>
      </w:r>
      <w:r>
        <w:t>uvést dvě národnosti.</w:t>
      </w:r>
    </w:p>
    <w:p w14:paraId="4A5CAD8B" w14:textId="77777777" w:rsidR="00BB5439" w:rsidRDefault="00BB5439" w:rsidP="00BB5439">
      <w:pPr>
        <w:rPr>
          <w:i/>
        </w:rPr>
      </w:pP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1&gt;</w:t>
      </w:r>
    </w:p>
    <w:p w14:paraId="607A939F" w14:textId="77777777" w:rsidR="00BB5439" w:rsidRDefault="00BB5439" w:rsidP="00BB5439">
      <w:pPr>
        <w:rPr>
          <w:i/>
        </w:rPr>
      </w:pPr>
      <w:r>
        <w:rPr>
          <w:i/>
          <w:lang w:val="en-US"/>
        </w:rPr>
        <w:t>&lt;</w:t>
      </w:r>
      <w:r w:rsidRPr="004A1033">
        <w:rPr>
          <w:i/>
        </w:rPr>
        <w:t>pole pro zápis odpovědi</w:t>
      </w:r>
      <w:r>
        <w:rPr>
          <w:i/>
        </w:rPr>
        <w:t>2&gt;</w:t>
      </w:r>
    </w:p>
    <w:p w14:paraId="0A7CD073" w14:textId="730A0F38" w:rsidR="000E0912" w:rsidRDefault="00E665D5" w:rsidP="00B33CBD">
      <w:pPr>
        <w:pStyle w:val="Nadpis1"/>
      </w:pPr>
      <w:r>
        <w:t>Počet živě narozených dětí (10</w:t>
      </w:r>
      <w:r w:rsidR="000E0912">
        <w:t>)</w:t>
      </w:r>
    </w:p>
    <w:p w14:paraId="71557E34" w14:textId="77777777" w:rsidR="009A3895" w:rsidRDefault="009A3895" w:rsidP="009A3895">
      <w:pPr>
        <w:rPr>
          <w:b/>
        </w:rPr>
      </w:pPr>
      <w:r>
        <w:rPr>
          <w:b/>
        </w:rPr>
        <w:t xml:space="preserve">10. </w:t>
      </w:r>
      <w:r w:rsidRPr="00F45F3D">
        <w:rPr>
          <w:b/>
        </w:rPr>
        <w:t>Jste-li žena ve věku 15 a více let, uveďte, kolik se Vám narodilo dětí.</w:t>
      </w:r>
    </w:p>
    <w:p w14:paraId="77D77418" w14:textId="77777777" w:rsidR="009A3895" w:rsidRDefault="009A3895" w:rsidP="009A3895">
      <w:r w:rsidRPr="00F45F3D">
        <w:t>Uveďte počet živě narozených.</w:t>
      </w:r>
    </w:p>
    <w:p w14:paraId="1F8DA971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žádné</w:t>
      </w:r>
    </w:p>
    <w:p w14:paraId="18AA1D1C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jedno</w:t>
      </w:r>
    </w:p>
    <w:p w14:paraId="512B7278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dvě</w:t>
      </w:r>
    </w:p>
    <w:p w14:paraId="0AD34162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tři</w:t>
      </w:r>
    </w:p>
    <w:p w14:paraId="658013A2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čtyři</w:t>
      </w:r>
    </w:p>
    <w:p w14:paraId="7D7E0F2E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pět</w:t>
      </w:r>
    </w:p>
    <w:p w14:paraId="6819560A" w14:textId="77777777" w:rsidR="009A3895" w:rsidRDefault="009A3895" w:rsidP="009A3895">
      <w:pPr>
        <w:pStyle w:val="Odstavecseseznamem"/>
        <w:numPr>
          <w:ilvl w:val="0"/>
          <w:numId w:val="2"/>
        </w:numPr>
      </w:pPr>
      <w:r>
        <w:t>více - uveďte počet dětí:</w:t>
      </w:r>
    </w:p>
    <w:p w14:paraId="2F06A110" w14:textId="77777777" w:rsidR="009A3895" w:rsidRPr="006D3935" w:rsidRDefault="009A3895" w:rsidP="009A3895">
      <w:pPr>
        <w:pStyle w:val="Odstavecseseznamem"/>
        <w:ind w:left="502"/>
        <w:rPr>
          <w:i/>
        </w:rPr>
      </w:pPr>
      <w:r w:rsidRPr="006D3935">
        <w:rPr>
          <w:i/>
          <w:lang w:val="en-US"/>
        </w:rPr>
        <w:t>&lt;</w:t>
      </w:r>
      <w:r w:rsidRPr="006D3935">
        <w:rPr>
          <w:i/>
        </w:rPr>
        <w:t>pole pro zápis odpovědi&gt;</w:t>
      </w:r>
    </w:p>
    <w:p w14:paraId="0DFFB15C" w14:textId="77777777" w:rsidR="00BB5439" w:rsidRDefault="00BB5439" w:rsidP="00BB5439">
      <w:pPr>
        <w:pStyle w:val="Nadpis1"/>
      </w:pPr>
      <w:r>
        <w:t>Nejvyšší ukončené vzdělání (11)</w:t>
      </w:r>
    </w:p>
    <w:p w14:paraId="2543D810" w14:textId="3E8AB0DC" w:rsidR="00BB5439" w:rsidRDefault="008E5503" w:rsidP="00BB5439">
      <w:pPr>
        <w:rPr>
          <w:b/>
        </w:rPr>
      </w:pPr>
      <w:r>
        <w:rPr>
          <w:b/>
        </w:rPr>
        <w:t>11</w:t>
      </w:r>
      <w:r w:rsidR="00BB5439" w:rsidRPr="006D3935">
        <w:rPr>
          <w:b/>
        </w:rPr>
        <w:t>. Jaké  je Vaše nejvyšší ukončené vzdělání?</w:t>
      </w:r>
    </w:p>
    <w:p w14:paraId="36C495C9" w14:textId="77777777" w:rsidR="00BB5439" w:rsidRDefault="00BB5439" w:rsidP="00BB5439">
      <w:r>
        <w:t>Odpovídejte pouze, pokud Vám je 15 a více let.</w:t>
      </w:r>
    </w:p>
    <w:p w14:paraId="2EB30DCC" w14:textId="2DD28147" w:rsidR="00BB5439" w:rsidRDefault="00BB5439" w:rsidP="00BB5439">
      <w:r>
        <w:t xml:space="preserve">Vysvětlivka k otázce na </w:t>
      </w:r>
      <w:r w:rsidRPr="00EF7D35">
        <w:rPr>
          <w:b/>
        </w:rPr>
        <w:t xml:space="preserve">str. </w:t>
      </w:r>
      <w:r w:rsidR="00C14EC4">
        <w:rPr>
          <w:b/>
        </w:rPr>
        <w:t>X</w:t>
      </w:r>
    </w:p>
    <w:p w14:paraId="2625136B" w14:textId="77777777" w:rsidR="00BB5439" w:rsidRPr="009A3895" w:rsidRDefault="00BB5439" w:rsidP="00BB5439">
      <w:pPr>
        <w:pStyle w:val="Odstavecseseznamem"/>
        <w:numPr>
          <w:ilvl w:val="0"/>
          <w:numId w:val="2"/>
        </w:numPr>
      </w:pPr>
      <w:r>
        <w:t xml:space="preserve">bez vzdělání, </w:t>
      </w:r>
      <w:r w:rsidRPr="009A3895">
        <w:t>nedokončený 1. stupeň ZŠ</w:t>
      </w:r>
    </w:p>
    <w:p w14:paraId="7766AE35" w14:textId="77777777" w:rsidR="00BB5439" w:rsidRDefault="00BB5439" w:rsidP="00BB5439">
      <w:pPr>
        <w:pStyle w:val="Odstavecseseznamem"/>
        <w:numPr>
          <w:ilvl w:val="0"/>
          <w:numId w:val="2"/>
        </w:numPr>
      </w:pPr>
      <w:r w:rsidRPr="009A3895">
        <w:t>dokončený pouze 1. stupeň ZŠ</w:t>
      </w:r>
      <w:r>
        <w:t>, nebo vzdělání  na dřívější národní, obecné nebo pomocné škole</w:t>
      </w:r>
    </w:p>
    <w:p w14:paraId="39362C41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>základní vzdělání (včetně dokončení nižšího stupně 6letého a 8letého gymnázia)</w:t>
      </w:r>
    </w:p>
    <w:p w14:paraId="6E4C7CF9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 xml:space="preserve">střední </w:t>
      </w:r>
      <w:r w:rsidRPr="009A3895">
        <w:t xml:space="preserve">včetně </w:t>
      </w:r>
      <w:r>
        <w:t xml:space="preserve">vyučení (bez maturity) </w:t>
      </w:r>
    </w:p>
    <w:p w14:paraId="0763419D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>úplné střední všeobecné (s maturitou, včetně oborů lyceí)</w:t>
      </w:r>
    </w:p>
    <w:p w14:paraId="05D8DFE8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>úplné střední odborné (s maturitou, včetně učebních oborů s maturitou)</w:t>
      </w:r>
    </w:p>
    <w:p w14:paraId="6C127FC6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>nástavbové / zkrácené studium (s maturitou), absolvování dvou a více oborů SŠ</w:t>
      </w:r>
    </w:p>
    <w:p w14:paraId="1CBCCD7C" w14:textId="77777777" w:rsidR="00BB5439" w:rsidRPr="009A3895" w:rsidRDefault="00BB5439" w:rsidP="00BB5439">
      <w:pPr>
        <w:pStyle w:val="Odstavecseseznamem"/>
        <w:numPr>
          <w:ilvl w:val="0"/>
          <w:numId w:val="2"/>
        </w:numPr>
      </w:pPr>
      <w:r>
        <w:t xml:space="preserve">pomaturitní studium </w:t>
      </w:r>
      <w:r w:rsidRPr="009A3895">
        <w:t>(např. studium jazyků)</w:t>
      </w:r>
    </w:p>
    <w:p w14:paraId="1223DFF2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>konzervatoř (ukončena absolutoriem)</w:t>
      </w:r>
    </w:p>
    <w:p w14:paraId="05530ED9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>vyšší odborné vzdělání (DiS.)</w:t>
      </w:r>
    </w:p>
    <w:p w14:paraId="5E6D5CB1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 xml:space="preserve">bakalářské (Bc., BcA.) </w:t>
      </w:r>
    </w:p>
    <w:p w14:paraId="2489E58B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 xml:space="preserve">magisterské (Ing., </w:t>
      </w:r>
      <w:r w:rsidRPr="009A3895">
        <w:t>Mgr.</w:t>
      </w:r>
      <w:r>
        <w:t>,  MUDr., JUDr., PhDr. aj.)</w:t>
      </w:r>
    </w:p>
    <w:p w14:paraId="5937C6E8" w14:textId="77777777" w:rsidR="00BB5439" w:rsidRDefault="00BB5439" w:rsidP="00BB5439">
      <w:pPr>
        <w:pStyle w:val="Odstavecseseznamem"/>
        <w:numPr>
          <w:ilvl w:val="0"/>
          <w:numId w:val="2"/>
        </w:numPr>
      </w:pPr>
      <w:r>
        <w:t>doktorské (Ph.D.,ThD., CSc., DrSc.)</w:t>
      </w:r>
    </w:p>
    <w:p w14:paraId="4BD6A213" w14:textId="77777777" w:rsidR="00BB5439" w:rsidRDefault="00BB5439" w:rsidP="00BB5439">
      <w:pPr>
        <w:ind w:left="142"/>
        <w:rPr>
          <w:b/>
        </w:rPr>
      </w:pPr>
    </w:p>
    <w:p w14:paraId="04148D0C" w14:textId="60CA6D39" w:rsidR="00BB5439" w:rsidRPr="00040228" w:rsidRDefault="00BB5439" w:rsidP="00BB5439">
      <w:pPr>
        <w:ind w:left="142"/>
        <w:rPr>
          <w:b/>
        </w:rPr>
      </w:pPr>
      <w:r w:rsidRPr="00040228">
        <w:rPr>
          <w:b/>
        </w:rPr>
        <w:t xml:space="preserve">Vysvětlivka k otázce </w:t>
      </w:r>
      <w:r w:rsidR="00C14EC4">
        <w:rPr>
          <w:b/>
        </w:rPr>
        <w:t>11</w:t>
      </w:r>
      <w:r w:rsidRPr="00040228">
        <w:rPr>
          <w:b/>
        </w:rPr>
        <w:t>., nejvyšší ukončené vzdělání</w:t>
      </w:r>
    </w:p>
    <w:p w14:paraId="2373A62E" w14:textId="77777777" w:rsidR="00BB5439" w:rsidRDefault="00BB5439" w:rsidP="00BB5439">
      <w:pPr>
        <w:ind w:left="142"/>
      </w:pPr>
      <w:r>
        <w:t>Osoby, které získaly vzdělání v zahraniční vzdělávací instituci nebo soukromé vzdělávací instituci neakreditované MŠMT, uvádějí odpovídající stupeň vzdělání ve vzdělávacím systému ČR, jestliže jejich vzdělání je uznáváno za rovnocenné.</w:t>
      </w:r>
    </w:p>
    <w:p w14:paraId="0F5D392E" w14:textId="4F35EAEE" w:rsidR="00BB5439" w:rsidRPr="00BB5439" w:rsidRDefault="00BB5439" w:rsidP="00C14EC4">
      <w:pPr>
        <w:pStyle w:val="Odstavecseseznamem"/>
        <w:ind w:left="502"/>
      </w:pPr>
      <w:r w:rsidRPr="00A52FBB">
        <w:t>Základní vzdělání uvedou i osoby, které dokončily zvláštní školu, praktickou školu, speciální základní školu nebo dřívější měšťanskou školu či občanskou školu nebo pracovní stupeň pomocné školy; dále absolventi odborných učilišť se zvlášť upravenými učebními plány jednotlivých oborů středních škol.</w:t>
      </w:r>
    </w:p>
    <w:p w14:paraId="2C5DBE14" w14:textId="7366A7C2" w:rsidR="000E0912" w:rsidRDefault="000E0912" w:rsidP="00937F0E">
      <w:pPr>
        <w:pStyle w:val="Nadpis1"/>
      </w:pPr>
      <w:r>
        <w:t>Ekonomická aktivita</w:t>
      </w:r>
      <w:r w:rsidR="00B96318">
        <w:t xml:space="preserve"> (12</w:t>
      </w:r>
      <w:r>
        <w:t>)</w:t>
      </w:r>
    </w:p>
    <w:p w14:paraId="2351C1E2" w14:textId="2FA8F5C0" w:rsidR="00933DDD" w:rsidRPr="00F45F3D" w:rsidRDefault="008E5503" w:rsidP="00933DDD">
      <w:pPr>
        <w:rPr>
          <w:b/>
        </w:rPr>
      </w:pPr>
      <w:r>
        <w:rPr>
          <w:b/>
        </w:rPr>
        <w:t>12</w:t>
      </w:r>
      <w:r w:rsidR="00933DDD" w:rsidRPr="009A7BE6">
        <w:rPr>
          <w:b/>
        </w:rPr>
        <w:t>.</w:t>
      </w:r>
      <w:r w:rsidR="00933DDD" w:rsidRPr="00D2041E">
        <w:rPr>
          <w:b/>
          <w:color w:val="FF0000"/>
        </w:rPr>
        <w:t xml:space="preserve"> </w:t>
      </w:r>
      <w:r w:rsidR="00933DDD" w:rsidRPr="00F45F3D">
        <w:rPr>
          <w:b/>
        </w:rPr>
        <w:t>Do jaké skupiny osob se řadíte podle Vaší současné ekonomické aktivity?</w:t>
      </w:r>
    </w:p>
    <w:p w14:paraId="1287D2EC" w14:textId="65C0B81C" w:rsidR="00933DDD" w:rsidRPr="008304F0" w:rsidRDefault="00933DDD" w:rsidP="00933DDD">
      <w:pPr>
        <w:rPr>
          <w:b/>
        </w:rPr>
      </w:pPr>
      <w:r w:rsidRPr="008304F0">
        <w:rPr>
          <w:b/>
        </w:rPr>
        <w:t>ZAMĚSTNANÍ / PRACUJÍCÍ</w:t>
      </w:r>
      <w:r w:rsidR="00B96318">
        <w:rPr>
          <w:b/>
        </w:rPr>
        <w:t>:</w:t>
      </w:r>
    </w:p>
    <w:p w14:paraId="7FB356B6" w14:textId="77777777" w:rsidR="00933DDD" w:rsidRPr="003D6520" w:rsidRDefault="00933DDD" w:rsidP="00933DDD">
      <w:r w:rsidRPr="003D6520">
        <w:t>Není rozhodující délka pracovního úvazku, ani jestli pracovní aktivita má charakter trvalý, dočasný, sezónní nebo příležitostný.</w:t>
      </w:r>
    </w:p>
    <w:p w14:paraId="1E12800D" w14:textId="1F046A45" w:rsidR="00933DDD" w:rsidRPr="00933DDD" w:rsidRDefault="00933DDD" w:rsidP="00933DDD">
      <w:pPr>
        <w:pStyle w:val="Odstavecseseznamem"/>
        <w:numPr>
          <w:ilvl w:val="0"/>
          <w:numId w:val="2"/>
        </w:numPr>
        <w:spacing w:before="120"/>
      </w:pPr>
      <w:r w:rsidRPr="00933DDD">
        <w:t>zaměstnanci, zaměstnavatelé, samostatně činní, pomáhající</w:t>
      </w:r>
      <w:r w:rsidR="0082023D">
        <w:t xml:space="preserve"> </w:t>
      </w:r>
      <w:r w:rsidR="0082023D" w:rsidRPr="00CB5EA5">
        <w:rPr>
          <w:b/>
        </w:rPr>
        <w:sym w:font="Symbol" w:char="F0AE"/>
      </w:r>
      <w:r w:rsidR="0082023D">
        <w:rPr>
          <w:b/>
        </w:rPr>
        <w:t xml:space="preserve"> Pokračujte 13</w:t>
      </w:r>
    </w:p>
    <w:p w14:paraId="46C736FB" w14:textId="048D8636" w:rsidR="00933DDD" w:rsidRPr="003D6520" w:rsidRDefault="00933DDD" w:rsidP="00933DDD">
      <w:pPr>
        <w:pStyle w:val="Odstavecseseznamem"/>
        <w:numPr>
          <w:ilvl w:val="0"/>
          <w:numId w:val="2"/>
        </w:numPr>
      </w:pPr>
      <w:r w:rsidRPr="003D6520">
        <w:t>ženy na mateřské dovolené (28 nebo 37 týdnů), pokud před nástupem pracovaly</w:t>
      </w:r>
      <w:r>
        <w:t xml:space="preserve"> </w:t>
      </w:r>
      <w:r w:rsidR="0082023D" w:rsidRPr="00CB5EA5">
        <w:rPr>
          <w:b/>
        </w:rPr>
        <w:sym w:font="Symbol" w:char="F0AE"/>
      </w:r>
      <w:r w:rsidR="0082023D">
        <w:rPr>
          <w:b/>
        </w:rPr>
        <w:t xml:space="preserve"> Pokračujte 13</w:t>
      </w:r>
    </w:p>
    <w:p w14:paraId="6395273A" w14:textId="77B5BA46" w:rsidR="00933DDD" w:rsidRPr="003D6520" w:rsidRDefault="00933DDD" w:rsidP="00933DDD">
      <w:pPr>
        <w:pStyle w:val="Odstavecseseznamem"/>
        <w:numPr>
          <w:ilvl w:val="0"/>
          <w:numId w:val="2"/>
        </w:numPr>
      </w:pPr>
      <w:r w:rsidRPr="003D6520">
        <w:t>pracující důchodci</w:t>
      </w:r>
      <w:r>
        <w:t xml:space="preserve"> </w:t>
      </w:r>
      <w:r w:rsidR="0082023D" w:rsidRPr="00CB5EA5">
        <w:rPr>
          <w:b/>
        </w:rPr>
        <w:sym w:font="Symbol" w:char="F0AE"/>
      </w:r>
      <w:r w:rsidR="0082023D">
        <w:rPr>
          <w:b/>
        </w:rPr>
        <w:t xml:space="preserve"> Pokračujte 13</w:t>
      </w:r>
    </w:p>
    <w:p w14:paraId="6C0ED96C" w14:textId="7187AD34" w:rsidR="00933DDD" w:rsidRPr="003D6520" w:rsidRDefault="00933DDD" w:rsidP="00933DDD">
      <w:pPr>
        <w:pStyle w:val="Odstavecseseznamem"/>
        <w:numPr>
          <w:ilvl w:val="0"/>
          <w:numId w:val="2"/>
        </w:numPr>
        <w:ind w:left="499" w:hanging="357"/>
      </w:pPr>
      <w:r w:rsidRPr="003D6520">
        <w:t>pracující studenti a učni</w:t>
      </w:r>
      <w:r>
        <w:t xml:space="preserve"> </w:t>
      </w:r>
      <w:r w:rsidRPr="00CB5EA5">
        <w:rPr>
          <w:b/>
        </w:rPr>
        <w:sym w:font="Symbol" w:char="F0AE"/>
      </w:r>
      <w:r>
        <w:rPr>
          <w:b/>
        </w:rPr>
        <w:t xml:space="preserve"> </w:t>
      </w:r>
      <w:r w:rsidR="0082023D">
        <w:rPr>
          <w:b/>
        </w:rPr>
        <w:t>Pokračujte 13</w:t>
      </w:r>
    </w:p>
    <w:p w14:paraId="10B80005" w14:textId="77777777" w:rsidR="00933DDD" w:rsidRPr="008304F0" w:rsidRDefault="00933DDD" w:rsidP="00933DDD">
      <w:pPr>
        <w:rPr>
          <w:b/>
        </w:rPr>
      </w:pPr>
      <w:r w:rsidRPr="008304F0">
        <w:rPr>
          <w:b/>
        </w:rPr>
        <w:t>NEZAMĚSTNANÍ:</w:t>
      </w:r>
    </w:p>
    <w:p w14:paraId="7DE575FC" w14:textId="77777777" w:rsidR="00933DDD" w:rsidRPr="003D6520" w:rsidRDefault="00933DDD" w:rsidP="00933DDD">
      <w:r w:rsidRPr="003D6520">
        <w:t>Aktuálně bez práce, hledající zaměstnání, připravení k okamžitému nástupu do práce.</w:t>
      </w:r>
    </w:p>
    <w:p w14:paraId="66EC5143" w14:textId="77777777" w:rsidR="00933DDD" w:rsidRPr="00CB32EA" w:rsidRDefault="00933DDD" w:rsidP="00933DDD">
      <w:pPr>
        <w:pStyle w:val="Odstavecseseznamem"/>
        <w:numPr>
          <w:ilvl w:val="0"/>
          <w:numId w:val="2"/>
        </w:numPr>
        <w:ind w:left="499" w:hanging="357"/>
      </w:pPr>
      <w:r w:rsidRPr="003D6520">
        <w:t>hledající první zaměstnání</w:t>
      </w:r>
      <w:r>
        <w:t xml:space="preserve"> </w:t>
      </w:r>
    </w:p>
    <w:p w14:paraId="12F655FA" w14:textId="634567D8" w:rsidR="00933DDD" w:rsidRPr="003D6520" w:rsidRDefault="00933DDD" w:rsidP="00933DDD">
      <w:pPr>
        <w:pStyle w:val="Odstavecseseznamem"/>
        <w:numPr>
          <w:ilvl w:val="0"/>
          <w:numId w:val="2"/>
        </w:numPr>
        <w:ind w:left="499" w:hanging="357"/>
      </w:pPr>
      <w:r w:rsidRPr="003D6520">
        <w:t>ostatní nezaměstnaní</w:t>
      </w:r>
      <w:r>
        <w:t xml:space="preserve"> </w:t>
      </w:r>
      <w:r w:rsidRPr="00CB5EA5">
        <w:rPr>
          <w:b/>
        </w:rPr>
        <w:sym w:font="Symbol" w:char="F0AE"/>
      </w:r>
      <w:r>
        <w:rPr>
          <w:b/>
        </w:rPr>
        <w:t xml:space="preserve"> </w:t>
      </w:r>
      <w:r w:rsidR="0082023D">
        <w:rPr>
          <w:b/>
        </w:rPr>
        <w:t>Pokračujte 13</w:t>
      </w:r>
    </w:p>
    <w:p w14:paraId="0F4D1B1C" w14:textId="77777777" w:rsidR="00933DDD" w:rsidRPr="008304F0" w:rsidRDefault="00933DDD" w:rsidP="00933DDD">
      <w:pPr>
        <w:rPr>
          <w:b/>
        </w:rPr>
      </w:pPr>
      <w:r w:rsidRPr="008304F0">
        <w:rPr>
          <w:b/>
        </w:rPr>
        <w:t>EKONOMICKY NEAKTIVNÍ:</w:t>
      </w:r>
    </w:p>
    <w:p w14:paraId="1C15B8FF" w14:textId="77777777" w:rsidR="00933DDD" w:rsidRDefault="00933DDD" w:rsidP="00933DDD">
      <w:pPr>
        <w:pStyle w:val="Odstavecseseznamem"/>
        <w:numPr>
          <w:ilvl w:val="0"/>
          <w:numId w:val="2"/>
        </w:numPr>
      </w:pPr>
      <w:r w:rsidRPr="003D6520">
        <w:t>nepracující důchodci</w:t>
      </w:r>
    </w:p>
    <w:p w14:paraId="0866CE7B" w14:textId="77777777" w:rsidR="00933DDD" w:rsidRPr="0048252F" w:rsidRDefault="00933DDD" w:rsidP="00933DDD">
      <w:pPr>
        <w:pStyle w:val="Odstavecseseznamem"/>
        <w:numPr>
          <w:ilvl w:val="0"/>
          <w:numId w:val="2"/>
        </w:numPr>
      </w:pPr>
      <w:r w:rsidRPr="0048252F">
        <w:t>osoby s jiným vlastním zdrojem obživy, než je příjem ze zaměstnání/ starobní důchod (např. rodičovský příspěvek, úspory, sociální příspěvky)</w:t>
      </w:r>
    </w:p>
    <w:p w14:paraId="6B0BEEDE" w14:textId="3FC4F2A2" w:rsidR="00933DDD" w:rsidRPr="003D6520" w:rsidRDefault="00933DDD" w:rsidP="00933DDD">
      <w:pPr>
        <w:pStyle w:val="Odstavecseseznamem"/>
        <w:numPr>
          <w:ilvl w:val="0"/>
          <w:numId w:val="2"/>
        </w:numPr>
      </w:pPr>
      <w:r w:rsidRPr="003D6520">
        <w:t>žáci, nepracující studenti a učni</w:t>
      </w:r>
      <w:r>
        <w:t xml:space="preserve"> </w:t>
      </w:r>
      <w:r w:rsidRPr="00CB5EA5">
        <w:rPr>
          <w:b/>
        </w:rPr>
        <w:sym w:font="Symbol" w:char="F0AE"/>
      </w:r>
      <w:r w:rsidR="00802A17">
        <w:rPr>
          <w:b/>
        </w:rPr>
        <w:t xml:space="preserve">  Pokračujte 15</w:t>
      </w:r>
    </w:p>
    <w:p w14:paraId="43D79E9A" w14:textId="77777777" w:rsidR="00933DDD" w:rsidRPr="003D6520" w:rsidRDefault="00933DDD" w:rsidP="00933DDD">
      <w:pPr>
        <w:pStyle w:val="Odstavecseseznamem"/>
        <w:numPr>
          <w:ilvl w:val="0"/>
          <w:numId w:val="2"/>
        </w:numPr>
      </w:pPr>
      <w:r w:rsidRPr="003D6520">
        <w:t>osoby v domácnosti, děti předškolního věku, ostatní závislé osoby (bez vlastního příjmu</w:t>
      </w:r>
      <w:r>
        <w:t xml:space="preserve">, </w:t>
      </w:r>
      <w:r w:rsidRPr="00933DDD">
        <w:t>závislé na některém členu domácnosti</w:t>
      </w:r>
      <w:r w:rsidRPr="003D6520">
        <w:t>)</w:t>
      </w:r>
    </w:p>
    <w:p w14:paraId="24230300" w14:textId="124F8D0F" w:rsidR="00933DDD" w:rsidRPr="0048252F" w:rsidRDefault="008F041D" w:rsidP="00933DDD">
      <w:r w:rsidRPr="0048252F">
        <w:rPr>
          <w:b/>
        </w:rPr>
        <w:t xml:space="preserve">Osoby hledající první zaměstnání, nepracující důchodci, osoby s jiným vlastním zdrojem obživy, osoby v domácnosti, děti předškolního věku a ostatní závislé osoby  </w:t>
      </w:r>
      <w:r w:rsidR="00933DDD" w:rsidRPr="0048252F">
        <w:rPr>
          <w:b/>
        </w:rPr>
        <w:t xml:space="preserve"> </w:t>
      </w:r>
      <w:r w:rsidR="00933DDD" w:rsidRPr="0048252F">
        <w:t xml:space="preserve">další otázky </w:t>
      </w:r>
      <w:r w:rsidR="00933DDD" w:rsidRPr="0048252F">
        <w:rPr>
          <w:b/>
        </w:rPr>
        <w:t>nevyplňují</w:t>
      </w:r>
      <w:r w:rsidR="00933DDD" w:rsidRPr="0048252F">
        <w:t>.</w:t>
      </w:r>
    </w:p>
    <w:p w14:paraId="62212FD5" w14:textId="117C94CD" w:rsidR="000E0912" w:rsidRDefault="00B96318" w:rsidP="00937F0E">
      <w:pPr>
        <w:pStyle w:val="Nadpis1"/>
      </w:pPr>
      <w:r>
        <w:t>Zaměstnání (13</w:t>
      </w:r>
      <w:r w:rsidR="000E0912">
        <w:t>)</w:t>
      </w:r>
    </w:p>
    <w:p w14:paraId="2E34F31E" w14:textId="07783290" w:rsidR="009A3895" w:rsidRPr="00CB32EA" w:rsidRDefault="008E5503" w:rsidP="009A3895">
      <w:r>
        <w:rPr>
          <w:b/>
        </w:rPr>
        <w:t>K otázce 13 a 14</w:t>
      </w:r>
      <w:r w:rsidR="009A3895" w:rsidRPr="00AE7C07">
        <w:rPr>
          <w:b/>
        </w:rPr>
        <w:t>:</w:t>
      </w:r>
      <w:r w:rsidR="009A3895">
        <w:t xml:space="preserve"> </w:t>
      </w:r>
      <w:r w:rsidR="009A3895" w:rsidRPr="00CB32EA">
        <w:t xml:space="preserve">V případě </w:t>
      </w:r>
      <w:r w:rsidR="009A3895" w:rsidRPr="00802A17">
        <w:rPr>
          <w:b/>
        </w:rPr>
        <w:t>dvou zaměstnání</w:t>
      </w:r>
      <w:r w:rsidR="009A3895" w:rsidRPr="00CB32EA">
        <w:t xml:space="preserve"> vyplňte podle hlavního zaměstnání.</w:t>
      </w:r>
    </w:p>
    <w:p w14:paraId="405F9F97" w14:textId="77777777" w:rsidR="009A3895" w:rsidRDefault="009A3895" w:rsidP="009A3895">
      <w:pPr>
        <w:ind w:left="1701"/>
      </w:pPr>
      <w:r w:rsidRPr="00802A17">
        <w:rPr>
          <w:b/>
        </w:rPr>
        <w:t>Aktuálně nezaměstnaní</w:t>
      </w:r>
      <w:r w:rsidRPr="00CB32EA">
        <w:t xml:space="preserve"> vyplní podle posledního vykonávaného zaměstnání.</w:t>
      </w:r>
    </w:p>
    <w:p w14:paraId="2F7A2798" w14:textId="46020A72" w:rsidR="009A3895" w:rsidRDefault="008E5503" w:rsidP="009A3895">
      <w:pPr>
        <w:rPr>
          <w:b/>
        </w:rPr>
      </w:pPr>
      <w:r>
        <w:rPr>
          <w:b/>
        </w:rPr>
        <w:t>13</w:t>
      </w:r>
      <w:r w:rsidR="009A3895" w:rsidRPr="003822CA">
        <w:rPr>
          <w:b/>
        </w:rPr>
        <w:t>. Co ne</w:t>
      </w:r>
      <w:r w:rsidR="009A3895" w:rsidRPr="009A3895">
        <w:rPr>
          <w:b/>
        </w:rPr>
        <w:t>j</w:t>
      </w:r>
      <w:r w:rsidR="009A3895" w:rsidRPr="003822CA">
        <w:rPr>
          <w:b/>
        </w:rPr>
        <w:t>přesněji popište sv</w:t>
      </w:r>
      <w:r w:rsidR="009A3895">
        <w:rPr>
          <w:b/>
        </w:rPr>
        <w:t>é zaměstnání.</w:t>
      </w:r>
    </w:p>
    <w:p w14:paraId="7C4DAD7C" w14:textId="77777777" w:rsidR="009A3895" w:rsidRPr="000423D1" w:rsidRDefault="009A3895" w:rsidP="009A3895">
      <w:r w:rsidRPr="000423D1">
        <w:t xml:space="preserve">Příklady: </w:t>
      </w:r>
      <w:r w:rsidRPr="000E6674">
        <w:t>učitelka na 1. stupni ZŠ, pokladník v obchodě, vědecký pracovník – biochemie, architekt zahrad, dělník chemické výroby, ředitelka hotelu, analytik v marketingu, mzdová účetní, strážník městské policie, vedoucí skladu, programátorka operačních systémů, řidič MHD apod.</w:t>
      </w:r>
    </w:p>
    <w:p w14:paraId="4B0561E3" w14:textId="77777777" w:rsidR="009A3895" w:rsidRPr="009A3895" w:rsidRDefault="009A3895" w:rsidP="009A3895">
      <w:r w:rsidRPr="00EF7D35">
        <w:rPr>
          <w:i/>
        </w:rPr>
        <w:t>&lt;</w:t>
      </w:r>
      <w:r w:rsidRPr="003822CA">
        <w:rPr>
          <w:i/>
        </w:rPr>
        <w:t>pole pro zápis odpovědi&gt;</w:t>
      </w:r>
    </w:p>
    <w:p w14:paraId="2889146A" w14:textId="118312AF" w:rsidR="000E0912" w:rsidRDefault="00B96318" w:rsidP="00937F0E">
      <w:pPr>
        <w:pStyle w:val="Nadpis1"/>
      </w:pPr>
      <w:r>
        <w:t>Odvětví ekonomické činnosti (14</w:t>
      </w:r>
      <w:r w:rsidR="000E0912">
        <w:t>)</w:t>
      </w:r>
    </w:p>
    <w:p w14:paraId="2DE0DCE8" w14:textId="6CC5BE3D" w:rsidR="009A3895" w:rsidRPr="003822CA" w:rsidRDefault="00EA14BD" w:rsidP="009A3895">
      <w:pPr>
        <w:rPr>
          <w:b/>
        </w:rPr>
      </w:pPr>
      <w:r>
        <w:rPr>
          <w:b/>
        </w:rPr>
        <w:t>14</w:t>
      </w:r>
      <w:r w:rsidR="009A3895" w:rsidRPr="003822CA">
        <w:rPr>
          <w:b/>
        </w:rPr>
        <w:t xml:space="preserve">. </w:t>
      </w:r>
      <w:r w:rsidR="009A3895">
        <w:rPr>
          <w:b/>
        </w:rPr>
        <w:t>Uveďte</w:t>
      </w:r>
      <w:r w:rsidR="009A3895" w:rsidRPr="003822CA">
        <w:rPr>
          <w:b/>
        </w:rPr>
        <w:t xml:space="preserve"> odvětví ekonomické činnosti Vašeho zaměstnavatele, nebo předmětu Vašeho podnikání</w:t>
      </w:r>
      <w:r w:rsidR="009A3895" w:rsidRPr="009A3895">
        <w:rPr>
          <w:b/>
        </w:rPr>
        <w:t>.</w:t>
      </w:r>
    </w:p>
    <w:p w14:paraId="2687852D" w14:textId="1CC23C1C" w:rsidR="009A3895" w:rsidRDefault="009A3895" w:rsidP="009A3895">
      <w:r>
        <w:t xml:space="preserve">K odpovědi využijte </w:t>
      </w:r>
      <w:r w:rsidRPr="00A41135">
        <w:rPr>
          <w:b/>
        </w:rPr>
        <w:t xml:space="preserve">seznam odvětví </w:t>
      </w:r>
      <w:r w:rsidRPr="00A41135">
        <w:rPr>
          <w:b/>
          <w:lang w:val="en-US"/>
        </w:rPr>
        <w:t xml:space="preserve">na str. </w:t>
      </w:r>
      <w:r w:rsidR="001F1B70">
        <w:rPr>
          <w:b/>
          <w:lang w:val="en-US"/>
        </w:rPr>
        <w:t>X</w:t>
      </w:r>
      <w:r w:rsidRPr="00A41135">
        <w:rPr>
          <w:b/>
        </w:rPr>
        <w:t>.</w:t>
      </w:r>
      <w:r w:rsidRPr="00283F34">
        <w:t xml:space="preserve"> </w:t>
      </w:r>
    </w:p>
    <w:p w14:paraId="380CE178" w14:textId="77777777" w:rsidR="009A3895" w:rsidRDefault="009A3895" w:rsidP="009A3895">
      <w:r>
        <w:t xml:space="preserve">Kód </w:t>
      </w:r>
      <w:r w:rsidRPr="00EF7D35">
        <w:rPr>
          <w:i/>
        </w:rPr>
        <w:t>&lt;pole pro zápis odpovědi&gt;</w:t>
      </w:r>
    </w:p>
    <w:p w14:paraId="6132956E" w14:textId="77777777" w:rsidR="009A3895" w:rsidRDefault="009A3895" w:rsidP="009A3895">
      <w:pPr>
        <w:rPr>
          <w:i/>
        </w:rPr>
      </w:pPr>
      <w:r>
        <w:t>Vypište z</w:t>
      </w:r>
      <w:r w:rsidRPr="0087569F">
        <w:t>ačátek názvu</w:t>
      </w:r>
      <w:r>
        <w:rPr>
          <w:i/>
        </w:rPr>
        <w:t xml:space="preserve"> </w:t>
      </w:r>
      <w:r w:rsidRPr="009A3895">
        <w:t xml:space="preserve">odvětví </w:t>
      </w:r>
      <w:r w:rsidRPr="00EF7D35">
        <w:rPr>
          <w:i/>
        </w:rPr>
        <w:t>&lt;pole pro zápis odpovědi&gt;</w:t>
      </w:r>
    </w:p>
    <w:p w14:paraId="6C9B78D2" w14:textId="77777777" w:rsidR="009A3895" w:rsidRDefault="009A3895" w:rsidP="009A3895"/>
    <w:p w14:paraId="237704A8" w14:textId="77777777" w:rsidR="009A3895" w:rsidRDefault="009A3895" w:rsidP="009A3895">
      <w:r w:rsidRPr="00EF7D35">
        <w:rPr>
          <w:b/>
        </w:rPr>
        <w:t>Seznam odvětví ekonomické činnosti k otázce 13.</w:t>
      </w:r>
    </w:p>
    <w:p w14:paraId="27FA57F5" w14:textId="77777777" w:rsidR="009A3895" w:rsidRDefault="009A3895" w:rsidP="009A3895">
      <w:r>
        <w:t>Odvětví se určuje podle hlavního druhu ekonomické činnosti zaměstnavatele (předmětu podnikání). Např. „školství“ uvedou všichni zaměstnanci školy - učitel, sekretářka, ale i pracovníci údržby, úklidu, školní jídelny apod., pokud nejsou zaměstnanci firmy, která pro školu poskytuje tyto služby. Název odvětví ekonomické činnosti uvádějte, prosím, podle následujícího přehledu.</w:t>
      </w:r>
    </w:p>
    <w:tbl>
      <w:tblPr>
        <w:tblStyle w:val="Mkatabulky"/>
        <w:tblW w:w="5108" w:type="dxa"/>
        <w:tblLook w:val="04A0" w:firstRow="1" w:lastRow="0" w:firstColumn="1" w:lastColumn="0" w:noHBand="0" w:noVBand="1"/>
      </w:tblPr>
      <w:tblGrid>
        <w:gridCol w:w="573"/>
        <w:gridCol w:w="4535"/>
      </w:tblGrid>
      <w:tr w:rsidR="009A3895" w14:paraId="06F2DB78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4A0D0AF3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4535" w:type="dxa"/>
            <w:vAlign w:val="center"/>
          </w:tcPr>
          <w:p w14:paraId="7169E7E9" w14:textId="77777777" w:rsidR="009A3895" w:rsidRDefault="009A3895" w:rsidP="00A16793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Název</w:t>
            </w:r>
          </w:p>
        </w:tc>
      </w:tr>
      <w:tr w:rsidR="009A3895" w:rsidRPr="00E9584D" w14:paraId="71C043D3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DDA4DF5" w14:textId="77777777" w:rsidR="009A3895" w:rsidRPr="004B3926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B3926">
              <w:rPr>
                <w:b/>
              </w:rPr>
              <w:t>1</w:t>
            </w:r>
          </w:p>
        </w:tc>
        <w:tc>
          <w:tcPr>
            <w:tcW w:w="4535" w:type="dxa"/>
          </w:tcPr>
          <w:p w14:paraId="2AED6ECC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zemědělství, myslivost</w:t>
            </w:r>
          </w:p>
        </w:tc>
      </w:tr>
      <w:tr w:rsidR="009A3895" w:rsidRPr="00E9584D" w14:paraId="4CE80BE9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7F6ECEF" w14:textId="77777777" w:rsidR="009A3895" w:rsidRPr="004B3926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B3926">
              <w:rPr>
                <w:b/>
              </w:rPr>
              <w:t>2</w:t>
            </w:r>
          </w:p>
        </w:tc>
        <w:tc>
          <w:tcPr>
            <w:tcW w:w="4535" w:type="dxa"/>
          </w:tcPr>
          <w:p w14:paraId="56EC939F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lesnictví a těžba dřeva</w:t>
            </w:r>
          </w:p>
        </w:tc>
      </w:tr>
      <w:tr w:rsidR="009A3895" w:rsidRPr="00E9584D" w14:paraId="5B279B29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D1DB89E" w14:textId="77777777" w:rsidR="009A3895" w:rsidRPr="004B3926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535" w:type="dxa"/>
          </w:tcPr>
          <w:p w14:paraId="78407078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rybolov a chov ryb</w:t>
            </w:r>
          </w:p>
        </w:tc>
      </w:tr>
      <w:tr w:rsidR="009A3895" w:rsidRPr="00E9584D" w14:paraId="5767D376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9785F92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35" w:type="dxa"/>
          </w:tcPr>
          <w:p w14:paraId="39F71831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 xml:space="preserve">těžba a úprava uhlí, rud, ropy a zemního plynu, kamene, písku aj.; podpůrné činnosti při těžbě (průzkumné práce, vrty, odvodňování </w:t>
            </w:r>
            <w:r w:rsidRPr="00040228">
              <w:rPr>
                <w:sz w:val="16"/>
                <w:szCs w:val="16"/>
              </w:rPr>
              <w:t>a</w:t>
            </w:r>
            <w:r w:rsidRPr="00E9584D">
              <w:rPr>
                <w:sz w:val="16"/>
                <w:szCs w:val="16"/>
              </w:rPr>
              <w:t>pod.)</w:t>
            </w:r>
          </w:p>
        </w:tc>
      </w:tr>
      <w:tr w:rsidR="009A3895" w:rsidRPr="00E9584D" w14:paraId="2BAC2FC9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4528308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535" w:type="dxa"/>
          </w:tcPr>
          <w:p w14:paraId="31DAA301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potravinářských výrobků, nápojů, tabákových výrobků</w:t>
            </w:r>
          </w:p>
        </w:tc>
      </w:tr>
      <w:tr w:rsidR="009A3895" w:rsidRPr="00E9584D" w14:paraId="6503EB8A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07B2045F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535" w:type="dxa"/>
          </w:tcPr>
          <w:p w14:paraId="535E5587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textilií, oděvů, kožešin. výrobků, obuvi; kožedělný průmysl</w:t>
            </w:r>
          </w:p>
        </w:tc>
      </w:tr>
      <w:tr w:rsidR="009A3895" w:rsidRPr="00E9584D" w14:paraId="617C5D08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6270029E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535" w:type="dxa"/>
          </w:tcPr>
          <w:p w14:paraId="7E216067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zpracování dřeva, výroba papíru, buničiny a výrobků z papíru, dřeva, proutí, korku aj.</w:t>
            </w:r>
          </w:p>
        </w:tc>
      </w:tr>
      <w:tr w:rsidR="009A3895" w:rsidRPr="00E9584D" w14:paraId="1AC4E9EF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B09E16E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535" w:type="dxa"/>
          </w:tcPr>
          <w:p w14:paraId="451A3DE2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tisk, vázání a souvis. činnosti; rozmnožování nahraných nosičů</w:t>
            </w:r>
          </w:p>
        </w:tc>
      </w:tr>
      <w:tr w:rsidR="009A3895" w:rsidRPr="00E9584D" w14:paraId="6A2A80A3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0F4F3FB5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535" w:type="dxa"/>
          </w:tcPr>
          <w:p w14:paraId="6E4BB9F9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koksu a rafinovaných ropných produktů</w:t>
            </w:r>
          </w:p>
        </w:tc>
      </w:tr>
      <w:tr w:rsidR="009A3895" w:rsidRPr="00E9584D" w14:paraId="5ABFE277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B95DEBA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5" w:type="dxa"/>
          </w:tcPr>
          <w:p w14:paraId="3F8E8CE4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chemických látek a přípravků</w:t>
            </w:r>
          </w:p>
        </w:tc>
      </w:tr>
      <w:tr w:rsidR="009A3895" w:rsidRPr="00E9584D" w14:paraId="038ABBCF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0E5FCEB1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5" w:type="dxa"/>
          </w:tcPr>
          <w:p w14:paraId="0C891F84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farmaceutická výroba</w:t>
            </w:r>
          </w:p>
        </w:tc>
      </w:tr>
      <w:tr w:rsidR="009A3895" w:rsidRPr="00E9584D" w14:paraId="75E3ECCC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C53B82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5" w:type="dxa"/>
          </w:tcPr>
          <w:p w14:paraId="32CCCD12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pryžových a plastových výrobků</w:t>
            </w:r>
          </w:p>
        </w:tc>
      </w:tr>
      <w:tr w:rsidR="009A3895" w:rsidRPr="00E9584D" w14:paraId="09071BBB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44005654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5" w:type="dxa"/>
          </w:tcPr>
          <w:p w14:paraId="5BFCB70C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a zpracování skla, keramiky, porcelánu, kamene, stavebních materiálů a výrobků</w:t>
            </w:r>
          </w:p>
        </w:tc>
      </w:tr>
      <w:tr w:rsidR="009A3895" w:rsidRPr="00E9584D" w14:paraId="6586DACB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0BF9CA3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5" w:type="dxa"/>
          </w:tcPr>
          <w:p w14:paraId="01E912E7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a hutní zpracování kovů; slévárenství</w:t>
            </w:r>
          </w:p>
        </w:tc>
      </w:tr>
      <w:tr w:rsidR="009A3895" w:rsidRPr="00E9584D" w14:paraId="26856340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0184846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5" w:type="dxa"/>
          </w:tcPr>
          <w:p w14:paraId="53D8280D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kovových konstrukcí a kovodělných výrobků; úprava kovů; obrábění</w:t>
            </w:r>
          </w:p>
        </w:tc>
      </w:tr>
      <w:tr w:rsidR="009A3895" w:rsidRPr="00E9584D" w14:paraId="220B136E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663D5C19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5" w:type="dxa"/>
          </w:tcPr>
          <w:p w14:paraId="5B0320B8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počítačů, elektronických, měřicích a optických přístrojů a zařízení, komunikačních zařízení, spotřební elektroniky</w:t>
            </w:r>
          </w:p>
        </w:tc>
      </w:tr>
      <w:tr w:rsidR="009A3895" w:rsidRPr="00E9584D" w14:paraId="735E6544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DF51B9C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5" w:type="dxa"/>
          </w:tcPr>
          <w:p w14:paraId="5F30EF6F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elektrických zařízení (vč. rozvodných a kontrolních zařízení, spotřebičů pro domácnost, baterií a akumulátorů, optických a elektrických kabelů apod.)</w:t>
            </w:r>
          </w:p>
        </w:tc>
      </w:tr>
      <w:tr w:rsidR="009A3895" w:rsidRPr="00E9584D" w14:paraId="496EE31B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075FC9C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5" w:type="dxa"/>
          </w:tcPr>
          <w:p w14:paraId="00CCBCAD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ostatních strojů a zařízení (např. zemědělských, obráběcích, pro těžbu a průmysl. výrobu, zdvihacích zařízení, čerpadel, ložisek, převodů, ručních nářadí s motorem aj.)</w:t>
            </w:r>
          </w:p>
        </w:tc>
      </w:tr>
      <w:tr w:rsidR="009A3895" w:rsidRPr="00E9584D" w14:paraId="066EF47F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3E0B6DBC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5" w:type="dxa"/>
          </w:tcPr>
          <w:p w14:paraId="577D8BF4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motorových vozidel (vč. jejich motorů, dílů a příslušenství), přívěsů a návěsů</w:t>
            </w:r>
          </w:p>
        </w:tc>
      </w:tr>
      <w:tr w:rsidR="009A3895" w:rsidRPr="00E9584D" w14:paraId="35F2F0CF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69A6725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35" w:type="dxa"/>
          </w:tcPr>
          <w:p w14:paraId="317D7B60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ostatních dopravních prostředků a zařízení</w:t>
            </w:r>
          </w:p>
        </w:tc>
      </w:tr>
      <w:tr w:rsidR="009A3895" w:rsidRPr="00E9584D" w14:paraId="682D1BF6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440D145C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35" w:type="dxa"/>
          </w:tcPr>
          <w:p w14:paraId="44D2DB1F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nábytku</w:t>
            </w:r>
          </w:p>
        </w:tc>
      </w:tr>
      <w:tr w:rsidR="009A3895" w:rsidRPr="00E9584D" w14:paraId="4BA6C79F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5969532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35" w:type="dxa"/>
          </w:tcPr>
          <w:p w14:paraId="1CE65710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ostatní zpracovatelský průmysl (výroba bižuterie, hraček, hudebních nástrojů, sportovních potřeb atd.)</w:t>
            </w:r>
          </w:p>
        </w:tc>
      </w:tr>
      <w:tr w:rsidR="009A3895" w:rsidRPr="00E9584D" w14:paraId="712F655B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5844EB30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35" w:type="dxa"/>
          </w:tcPr>
          <w:p w14:paraId="66FF74C4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opravy, údržba a instalace strojů a zařízení</w:t>
            </w:r>
          </w:p>
        </w:tc>
      </w:tr>
      <w:tr w:rsidR="009A3895" w:rsidRPr="00E9584D" w14:paraId="2EF54B32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42505250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35" w:type="dxa"/>
          </w:tcPr>
          <w:p w14:paraId="1E72A374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výroba a rozvod elektřiny, plynu a tepla</w:t>
            </w:r>
          </w:p>
        </w:tc>
      </w:tr>
      <w:tr w:rsidR="009A3895" w:rsidRPr="00E9584D" w14:paraId="346336D6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3527D8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35" w:type="dxa"/>
          </w:tcPr>
          <w:p w14:paraId="5EA67F01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zásobování vodou</w:t>
            </w:r>
          </w:p>
        </w:tc>
      </w:tr>
      <w:tr w:rsidR="009A3895" w:rsidRPr="00E9584D" w14:paraId="2393A0BE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5D3B71AD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35" w:type="dxa"/>
          </w:tcPr>
          <w:p w14:paraId="4C84F40E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činnosti související s odpadními vodami</w:t>
            </w:r>
          </w:p>
        </w:tc>
      </w:tr>
      <w:tr w:rsidR="009A3895" w:rsidRPr="00E9584D" w14:paraId="075C60CC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18A62D3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35" w:type="dxa"/>
          </w:tcPr>
          <w:p w14:paraId="64FE35A1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shromažďování, sběr a odstraňování odpadů, úprava odpadů k dalšímu využití</w:t>
            </w:r>
          </w:p>
        </w:tc>
      </w:tr>
      <w:tr w:rsidR="009A3895" w:rsidRPr="00E9584D" w14:paraId="509CA9B3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DFA1685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35" w:type="dxa"/>
          </w:tcPr>
          <w:p w14:paraId="7E3EF728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sanace a jiné činnosti související s odpady</w:t>
            </w:r>
          </w:p>
        </w:tc>
      </w:tr>
      <w:tr w:rsidR="009A3895" w:rsidRPr="00E9584D" w14:paraId="6CC71AC5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5270EB9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35" w:type="dxa"/>
          </w:tcPr>
          <w:p w14:paraId="666C88C0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výstavba budov</w:t>
            </w:r>
          </w:p>
        </w:tc>
      </w:tr>
      <w:tr w:rsidR="009A3895" w:rsidRPr="00E9584D" w14:paraId="15C94D34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D5ADC6C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35" w:type="dxa"/>
          </w:tcPr>
          <w:p w14:paraId="11C6E198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inženýrské stavitelství (výstavba silnic, železnic, inženýrských sítí, mostů aj. staveb)</w:t>
            </w:r>
          </w:p>
        </w:tc>
      </w:tr>
      <w:tr w:rsidR="009A3895" w:rsidRPr="00E9584D" w14:paraId="68E24C45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66A3743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535" w:type="dxa"/>
          </w:tcPr>
          <w:p w14:paraId="27AE6841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specializované stavební činnosti (demolice, pokrývačské práce, elektroinstalační, instalatérské aj. stavebně instalační práce, kompletační a dokončovací práce - omítkářské, sklenářské atd.)</w:t>
            </w:r>
          </w:p>
        </w:tc>
      </w:tr>
      <w:tr w:rsidR="009A3895" w:rsidRPr="00E9584D" w14:paraId="0D7784F6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4C94D7EB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535" w:type="dxa"/>
          </w:tcPr>
          <w:p w14:paraId="052C3EF2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obchod s motorovými vozidly (vč. dílů a příslušenství), opravy a údržba motorových vozidel</w:t>
            </w:r>
          </w:p>
        </w:tc>
      </w:tr>
      <w:tr w:rsidR="009A3895" w:rsidRPr="00E9584D" w14:paraId="4A007308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3D3489F0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535" w:type="dxa"/>
          </w:tcPr>
          <w:p w14:paraId="239C9B59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velkoobchod a zprostředkování velkoobchodu</w:t>
            </w:r>
          </w:p>
        </w:tc>
      </w:tr>
      <w:tr w:rsidR="009A3895" w:rsidRPr="00E9584D" w14:paraId="7683569C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0E49E19C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35" w:type="dxa"/>
          </w:tcPr>
          <w:p w14:paraId="4360E022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maloobchod</w:t>
            </w:r>
          </w:p>
        </w:tc>
      </w:tr>
      <w:tr w:rsidR="009A3895" w:rsidRPr="00E9584D" w14:paraId="0BF07A65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79E8BD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535" w:type="dxa"/>
          </w:tcPr>
          <w:p w14:paraId="0867A9F9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pozemní a potrubní doprava</w:t>
            </w:r>
          </w:p>
        </w:tc>
      </w:tr>
      <w:tr w:rsidR="009A3895" w:rsidRPr="00E9584D" w14:paraId="154BFF84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3942C5D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35" w:type="dxa"/>
          </w:tcPr>
          <w:p w14:paraId="0676C40E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vodní doprava</w:t>
            </w:r>
          </w:p>
        </w:tc>
      </w:tr>
      <w:tr w:rsidR="009A3895" w:rsidRPr="00E9584D" w14:paraId="299D5B93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F9627CC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535" w:type="dxa"/>
          </w:tcPr>
          <w:p w14:paraId="5E818377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letecká doprava</w:t>
            </w:r>
          </w:p>
        </w:tc>
      </w:tr>
      <w:tr w:rsidR="009A3895" w:rsidRPr="00E9584D" w14:paraId="50619425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4CEED19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535" w:type="dxa"/>
          </w:tcPr>
          <w:p w14:paraId="616A91A0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skladování a vedlejší činnosti v dopravě (nakládání a vykládání zboží, provoz a správa silnic, parkovišť, terminálů - nádraží, letiště, překladiště, údržba dopravních zařízení apod.)</w:t>
            </w:r>
          </w:p>
        </w:tc>
      </w:tr>
      <w:tr w:rsidR="009A3895" w:rsidRPr="00E9584D" w14:paraId="40BAEC55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4A7D344B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535" w:type="dxa"/>
          </w:tcPr>
          <w:p w14:paraId="404C0DD1" w14:textId="77777777" w:rsidR="009A3895" w:rsidRPr="00E9584D" w:rsidRDefault="009A3895" w:rsidP="00A16793">
            <w:pPr>
              <w:spacing w:after="0"/>
              <w:rPr>
                <w:sz w:val="16"/>
                <w:szCs w:val="16"/>
              </w:rPr>
            </w:pPr>
            <w:r w:rsidRPr="00E9584D">
              <w:rPr>
                <w:sz w:val="16"/>
                <w:szCs w:val="16"/>
              </w:rPr>
              <w:t>poštovní a kurýrní činnosti</w:t>
            </w:r>
          </w:p>
        </w:tc>
      </w:tr>
      <w:tr w:rsidR="009A3895" w:rsidRPr="00F913D1" w14:paraId="273477E9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5E0957D0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535" w:type="dxa"/>
          </w:tcPr>
          <w:p w14:paraId="277AA5B9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ubytování; stravování a pohostinství</w:t>
            </w:r>
          </w:p>
        </w:tc>
      </w:tr>
      <w:tr w:rsidR="009A3895" w:rsidRPr="00F913D1" w14:paraId="70F66EFC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2E8E6FC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535" w:type="dxa"/>
          </w:tcPr>
          <w:p w14:paraId="5BF21402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vydavatelské činnosti (vydávání knih, periodik, softwaru apod.)</w:t>
            </w:r>
          </w:p>
        </w:tc>
      </w:tr>
      <w:tr w:rsidR="009A3895" w:rsidRPr="00F913D1" w14:paraId="725AF443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390CA6B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535" w:type="dxa"/>
          </w:tcPr>
          <w:p w14:paraId="3564AD59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činnosti v oblasti filmů, videozáznamů a TV pořadů, pořizování zvukových nahrávek a hudební vydavatelské činnosti</w:t>
            </w:r>
          </w:p>
        </w:tc>
      </w:tr>
      <w:tr w:rsidR="009A3895" w:rsidRPr="00F913D1" w14:paraId="383A40C2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659B2BD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535" w:type="dxa"/>
          </w:tcPr>
          <w:p w14:paraId="5A2AD500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tvorba televizních a rozhlasových programů a vysílání</w:t>
            </w:r>
          </w:p>
        </w:tc>
      </w:tr>
      <w:tr w:rsidR="009A3895" w:rsidRPr="00F913D1" w14:paraId="050A19D2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DD33190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535" w:type="dxa"/>
          </w:tcPr>
          <w:p w14:paraId="1A21280C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telekomunikační činnosti</w:t>
            </w:r>
          </w:p>
        </w:tc>
      </w:tr>
      <w:tr w:rsidR="009A3895" w:rsidRPr="00F913D1" w14:paraId="5A6BC384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6F8D4F60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535" w:type="dxa"/>
          </w:tcPr>
          <w:p w14:paraId="1B2AF7A9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činnosti v oblasti informačních technologií (programování, správa počítačového vybavení, poradenství aj.)</w:t>
            </w:r>
          </w:p>
        </w:tc>
      </w:tr>
      <w:tr w:rsidR="009A3895" w:rsidRPr="00F913D1" w14:paraId="511A217E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33896D6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535" w:type="dxa"/>
          </w:tcPr>
          <w:p w14:paraId="5CFF818F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informační činnosti (zpracování dat, hosting, zpravodaj. agentury aj.)</w:t>
            </w:r>
          </w:p>
        </w:tc>
      </w:tr>
      <w:tr w:rsidR="009A3895" w:rsidRPr="00F913D1" w14:paraId="11CDFAB4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283B0BE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535" w:type="dxa"/>
          </w:tcPr>
          <w:p w14:paraId="41205E49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peněžnictví a finanční zprostředkování</w:t>
            </w:r>
          </w:p>
        </w:tc>
      </w:tr>
      <w:tr w:rsidR="009A3895" w:rsidRPr="00F913D1" w14:paraId="45F20961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6177940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535" w:type="dxa"/>
          </w:tcPr>
          <w:p w14:paraId="6D934604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pojišťovnictví a penzijní financování (kromě povinného sociálního zabezpečení)</w:t>
            </w:r>
          </w:p>
        </w:tc>
      </w:tr>
      <w:tr w:rsidR="009A3895" w:rsidRPr="00F913D1" w14:paraId="21C2AA7A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15EA6E0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535" w:type="dxa"/>
          </w:tcPr>
          <w:p w14:paraId="5734DB01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činnosti v oblasti nemovitostí (nákup, prodej, pronájem a správa nemovitostí, činnost realitních agentur, oceňování apod.)</w:t>
            </w:r>
          </w:p>
        </w:tc>
      </w:tr>
      <w:tr w:rsidR="009A3895" w:rsidRPr="00F913D1" w14:paraId="2738B16D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4412E07D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35" w:type="dxa"/>
          </w:tcPr>
          <w:p w14:paraId="233AF0E8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právní, účetnické a auditorské činnosti; daňové poradenství</w:t>
            </w:r>
          </w:p>
        </w:tc>
      </w:tr>
      <w:tr w:rsidR="009A3895" w:rsidRPr="00F913D1" w14:paraId="63B27C8B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44FB5E77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535" w:type="dxa"/>
          </w:tcPr>
          <w:p w14:paraId="7A63DA16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poradenství a služby pro podniky v oblasti řízení, organizace, plánování, kontroly, marketingu, lidských zdrojů, komunikace aj.</w:t>
            </w:r>
          </w:p>
        </w:tc>
      </w:tr>
      <w:tr w:rsidR="009A3895" w:rsidRPr="00F913D1" w14:paraId="3C2E4802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5160D8C1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535" w:type="dxa"/>
          </w:tcPr>
          <w:p w14:paraId="0B685269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architektonické a inženýrské činnosti a poradenství (projektování, konstrukční návrhy, geologický průzkum, činnosti geodetické, kartografické, meteorologické aj.)</w:t>
            </w:r>
          </w:p>
        </w:tc>
      </w:tr>
      <w:tr w:rsidR="009A3895" w:rsidRPr="00F913D1" w14:paraId="0B61BAA4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568D419A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535" w:type="dxa"/>
          </w:tcPr>
          <w:p w14:paraId="041A98BA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technické zkoušky a analýzy (chem., fyz. aj.)</w:t>
            </w:r>
          </w:p>
        </w:tc>
      </w:tr>
      <w:tr w:rsidR="009A3895" w:rsidRPr="00F913D1" w14:paraId="0E52F66F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3F41D95B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535" w:type="dxa"/>
          </w:tcPr>
          <w:p w14:paraId="5C3C3F3D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výzkum a vývoj</w:t>
            </w:r>
          </w:p>
        </w:tc>
      </w:tr>
      <w:tr w:rsidR="009A3895" w:rsidRPr="00F913D1" w14:paraId="7FD53A96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FC4A9B0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535" w:type="dxa"/>
          </w:tcPr>
          <w:p w14:paraId="56AE829A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reklama, průzkum trhu a veřejného mínění</w:t>
            </w:r>
          </w:p>
        </w:tc>
      </w:tr>
      <w:tr w:rsidR="009A3895" w:rsidRPr="00F913D1" w14:paraId="4EEC8D4A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32359B3B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535" w:type="dxa"/>
          </w:tcPr>
          <w:p w14:paraId="4D910152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ostatní profesní, vědecké a technické činnosti (návrhářské, grafické, fotografické, překladatelské, odborné poradenství atd.)</w:t>
            </w:r>
          </w:p>
        </w:tc>
      </w:tr>
      <w:tr w:rsidR="009A3895" w:rsidRPr="00F913D1" w14:paraId="635D7903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63F53C4D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535" w:type="dxa"/>
          </w:tcPr>
          <w:p w14:paraId="52174FCE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pronájem a leasing</w:t>
            </w:r>
          </w:p>
        </w:tc>
      </w:tr>
      <w:tr w:rsidR="009A3895" w:rsidRPr="00F913D1" w14:paraId="69C64212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3F84681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535" w:type="dxa"/>
          </w:tcPr>
          <w:p w14:paraId="36B5713F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zprostředkování zaměstnání</w:t>
            </w:r>
          </w:p>
        </w:tc>
      </w:tr>
      <w:tr w:rsidR="009A3895" w:rsidRPr="00F913D1" w14:paraId="28BDB7A3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5E1919D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535" w:type="dxa"/>
          </w:tcPr>
          <w:p w14:paraId="699C3582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činnosti cestovních agentur a kanceláří, rezervační, průvodcovské, informační aj. služby v cestovním ruchu</w:t>
            </w:r>
          </w:p>
        </w:tc>
      </w:tr>
      <w:tr w:rsidR="009A3895" w:rsidRPr="00F913D1" w14:paraId="00ADCCC7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13AA1EA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535" w:type="dxa"/>
          </w:tcPr>
          <w:p w14:paraId="11623C3E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bezpečnostní a pátrací činnosti (soukromé bezpečnostní agentury, provoz bezpečnostních systémů)</w:t>
            </w:r>
          </w:p>
        </w:tc>
      </w:tr>
      <w:tr w:rsidR="009A3895" w:rsidRPr="00F913D1" w14:paraId="1769D09B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6958EE3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535" w:type="dxa"/>
          </w:tcPr>
          <w:p w14:paraId="529774D4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úklidové činnosti</w:t>
            </w:r>
          </w:p>
        </w:tc>
      </w:tr>
      <w:tr w:rsidR="009A3895" w:rsidRPr="00F913D1" w14:paraId="1E50D408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51749589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535" w:type="dxa"/>
          </w:tcPr>
          <w:p w14:paraId="009990B3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úprava krajiny (vč. zahrad, parků, veřejných ploch)</w:t>
            </w:r>
          </w:p>
        </w:tc>
      </w:tr>
      <w:tr w:rsidR="009A3895" w:rsidRPr="00F913D1" w14:paraId="028C1995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DE308CE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535" w:type="dxa"/>
          </w:tcPr>
          <w:p w14:paraId="29D59A45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administrativní a jiné podpůrné činnosti pro podnikání (call centra, balicí služby, pořádání kongresů a veletrhů aj.)</w:t>
            </w:r>
          </w:p>
        </w:tc>
      </w:tr>
      <w:tr w:rsidR="009A3895" w:rsidRPr="00F913D1" w14:paraId="28CA3FDB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53BE100E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535" w:type="dxa"/>
          </w:tcPr>
          <w:p w14:paraId="3D7ABDA5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veřejná správa (státní správa, samospráva), obrana, povinné sociální zabezpečení, veřejný pořádek a bezpečnost, spravedlnost a soudnictví, nápravná zařízení, protipožární ochrana</w:t>
            </w:r>
          </w:p>
        </w:tc>
      </w:tr>
      <w:tr w:rsidR="009A3895" w:rsidRPr="00F913D1" w14:paraId="21AD83F9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2007106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535" w:type="dxa"/>
          </w:tcPr>
          <w:p w14:paraId="15FCE36D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školství, vzdělávání (vč. vzdělávání mimo školský systém - kurzy a školení, autoškoly, umělecké a sportovní vzdělávání apod.)</w:t>
            </w:r>
          </w:p>
        </w:tc>
      </w:tr>
      <w:tr w:rsidR="009A3895" w:rsidRPr="00F913D1" w14:paraId="29C8DE84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8ACA3DA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535" w:type="dxa"/>
          </w:tcPr>
          <w:p w14:paraId="3216A51C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zdravotnictví</w:t>
            </w:r>
          </w:p>
        </w:tc>
      </w:tr>
      <w:tr w:rsidR="009A3895" w:rsidRPr="00F913D1" w14:paraId="1BEA0223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A0D4266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535" w:type="dxa"/>
          </w:tcPr>
          <w:p w14:paraId="09B911BC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veterinární činnosti</w:t>
            </w:r>
          </w:p>
        </w:tc>
      </w:tr>
      <w:tr w:rsidR="009A3895" w:rsidRPr="00F913D1" w14:paraId="3697AEC0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B60ABF6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535" w:type="dxa"/>
          </w:tcPr>
          <w:p w14:paraId="46B205DC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sociální péče v zařízeních</w:t>
            </w:r>
          </w:p>
        </w:tc>
      </w:tr>
      <w:tr w:rsidR="009A3895" w:rsidRPr="00F913D1" w14:paraId="38B6E1ED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417CFD1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535" w:type="dxa"/>
          </w:tcPr>
          <w:p w14:paraId="508C7D7C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ambulantní a terénní sociální služby</w:t>
            </w:r>
          </w:p>
        </w:tc>
      </w:tr>
      <w:tr w:rsidR="009A3895" w:rsidRPr="00F913D1" w14:paraId="1873C635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5B061FCE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535" w:type="dxa"/>
          </w:tcPr>
          <w:p w14:paraId="14FF1275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tvůrčí, umělecké a zábavní činnosti (umělecká tvorba, divadelní, hudební aj. umění, provozování kulturních zařízení)</w:t>
            </w:r>
          </w:p>
        </w:tc>
      </w:tr>
      <w:tr w:rsidR="009A3895" w:rsidRPr="00F913D1" w14:paraId="3EE2221C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C879F78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535" w:type="dxa"/>
          </w:tcPr>
          <w:p w14:paraId="69FD8B9E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činnosti knihoven, archivů, muzeí, botanických a zoologických zahrad, přírodních rezervací, provoz a ochrana památek</w:t>
            </w:r>
          </w:p>
        </w:tc>
      </w:tr>
      <w:tr w:rsidR="009A3895" w:rsidRPr="00F913D1" w14:paraId="70A28E38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044373BA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535" w:type="dxa"/>
          </w:tcPr>
          <w:p w14:paraId="2ABB5B19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činnosti heren, kasin a sázkových kanceláří</w:t>
            </w:r>
          </w:p>
        </w:tc>
      </w:tr>
      <w:tr w:rsidR="009A3895" w:rsidRPr="00F913D1" w14:paraId="28D24D88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736E6C4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535" w:type="dxa"/>
          </w:tcPr>
          <w:p w14:paraId="003FC0C1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sportovní, zábavní a rekreační činnosti</w:t>
            </w:r>
          </w:p>
        </w:tc>
      </w:tr>
      <w:tr w:rsidR="009A3895" w:rsidRPr="00F913D1" w14:paraId="41BC77DA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26F534B3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35" w:type="dxa"/>
          </w:tcPr>
          <w:p w14:paraId="27F3742C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činnosti profesních, politických, společenských, kulturních, zájmových organizací, církví a náboženských organizací, odborových svazů, hnutí aj. sdružení</w:t>
            </w:r>
          </w:p>
        </w:tc>
      </w:tr>
      <w:tr w:rsidR="009A3895" w:rsidRPr="00F913D1" w14:paraId="2D94AFB1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764EC50D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535" w:type="dxa"/>
          </w:tcPr>
          <w:p w14:paraId="46EA8247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opravy počítačů a výrobků pro osobní potřebu a převážně pro domácnost</w:t>
            </w:r>
          </w:p>
        </w:tc>
      </w:tr>
      <w:tr w:rsidR="009A3895" w:rsidRPr="00F913D1" w14:paraId="7E782C44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3C24E13C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535" w:type="dxa"/>
          </w:tcPr>
          <w:p w14:paraId="6DE17CA8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ostatní osobní služby (čištění oděvů, kadeřnictví, kosmetika aj.)</w:t>
            </w:r>
          </w:p>
        </w:tc>
      </w:tr>
      <w:tr w:rsidR="009A3895" w:rsidRPr="00F913D1" w14:paraId="59AEBA58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63473AFD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535" w:type="dxa"/>
          </w:tcPr>
          <w:p w14:paraId="3EAEF9B7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práce domácího personálu pro domácnost, jednotlivce (hlídání dětí, výpomoc v domácnosti, osobní řidič, správce domu apod.)</w:t>
            </w:r>
          </w:p>
        </w:tc>
      </w:tr>
      <w:tr w:rsidR="009A3895" w:rsidRPr="00F913D1" w14:paraId="2AA4E191" w14:textId="77777777" w:rsidTr="00A16793">
        <w:trPr>
          <w:trHeight w:val="227"/>
        </w:trPr>
        <w:tc>
          <w:tcPr>
            <w:tcW w:w="573" w:type="dxa"/>
            <w:vAlign w:val="center"/>
          </w:tcPr>
          <w:p w14:paraId="1F2FAC25" w14:textId="77777777" w:rsidR="009A3895" w:rsidRDefault="009A3895" w:rsidP="00A167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535" w:type="dxa"/>
          </w:tcPr>
          <w:p w14:paraId="02EBC9AF" w14:textId="77777777" w:rsidR="009A3895" w:rsidRPr="00F913D1" w:rsidRDefault="009A3895" w:rsidP="00A16793">
            <w:pPr>
              <w:spacing w:after="0"/>
              <w:rPr>
                <w:sz w:val="16"/>
                <w:szCs w:val="16"/>
              </w:rPr>
            </w:pPr>
            <w:r w:rsidRPr="00F913D1">
              <w:rPr>
                <w:sz w:val="16"/>
                <w:szCs w:val="16"/>
              </w:rPr>
              <w:t>činnosti mezinárodních organizací (OSN, EU, Světová banka apod.)</w:t>
            </w:r>
          </w:p>
        </w:tc>
      </w:tr>
    </w:tbl>
    <w:p w14:paraId="2C3A4924" w14:textId="40B401A6" w:rsidR="000E0912" w:rsidRDefault="00B96318" w:rsidP="00937F0E">
      <w:pPr>
        <w:pStyle w:val="Nadpis1"/>
      </w:pPr>
      <w:r>
        <w:t>Místo pracoviště nebo školy (15</w:t>
      </w:r>
      <w:r w:rsidR="000E0912">
        <w:t>)</w:t>
      </w:r>
    </w:p>
    <w:p w14:paraId="43958DF9" w14:textId="77777777" w:rsidR="000B797D" w:rsidRDefault="000B797D" w:rsidP="000B797D">
      <w:pPr>
        <w:rPr>
          <w:b/>
        </w:rPr>
      </w:pPr>
      <w:r>
        <w:rPr>
          <w:b/>
        </w:rPr>
        <w:t>15</w:t>
      </w:r>
      <w:r w:rsidRPr="009A7BE6">
        <w:rPr>
          <w:b/>
        </w:rPr>
        <w:t>.</w:t>
      </w:r>
      <w:r w:rsidRPr="007454CB">
        <w:rPr>
          <w:b/>
        </w:rPr>
        <w:t xml:space="preserve"> </w:t>
      </w:r>
      <w:r>
        <w:rPr>
          <w:b/>
        </w:rPr>
        <w:t xml:space="preserve">Uveďte </w:t>
      </w:r>
      <w:r w:rsidRPr="00D2041E">
        <w:rPr>
          <w:b/>
        </w:rPr>
        <w:t>místo Vašeho pracoviště nebo škol</w:t>
      </w:r>
      <w:r>
        <w:rPr>
          <w:b/>
        </w:rPr>
        <w:t>y</w:t>
      </w:r>
      <w:r w:rsidRPr="00D2041E">
        <w:rPr>
          <w:b/>
        </w:rPr>
        <w:t xml:space="preserve">, </w:t>
      </w:r>
      <w:r>
        <w:rPr>
          <w:b/>
        </w:rPr>
        <w:t>na které studujete.</w:t>
      </w:r>
    </w:p>
    <w:p w14:paraId="5B7473B4" w14:textId="77777777" w:rsidR="000B797D" w:rsidRPr="006E118D" w:rsidRDefault="000B797D" w:rsidP="000B797D">
      <w:r w:rsidRPr="006E118D">
        <w:t xml:space="preserve">Porovnejte s místem obvyklého bydliště k dd. mm. 2021 (otázka </w:t>
      </w:r>
      <w:r w:rsidRPr="006E118D">
        <w:rPr>
          <w:b/>
        </w:rPr>
        <w:t>B1</w:t>
      </w:r>
      <w:r w:rsidRPr="006E118D">
        <w:t>).</w:t>
      </w:r>
    </w:p>
    <w:p w14:paraId="1D87AFF6" w14:textId="77777777" w:rsidR="000B797D" w:rsidRPr="006E118D" w:rsidRDefault="000B797D" w:rsidP="000B797D">
      <w:r w:rsidRPr="006E118D">
        <w:t>Místo pracoviště se nemusí shodovat s adresou sídla firmy.</w:t>
      </w:r>
    </w:p>
    <w:p w14:paraId="79763599" w14:textId="77777777" w:rsidR="000B797D" w:rsidRDefault="000B797D" w:rsidP="000B797D">
      <w:r>
        <w:t>Pokud nemáte pevné místo pracoviště, ale začínáte pracovní dobu vždy na stejné adrese, uveďte adresu místa nástupu do zaměstnání.</w:t>
      </w:r>
    </w:p>
    <w:p w14:paraId="46F3287E" w14:textId="77777777" w:rsidR="000B797D" w:rsidRPr="006E118D" w:rsidRDefault="000B797D" w:rsidP="000B797D">
      <w:pPr>
        <w:pStyle w:val="Odstavecseseznamem"/>
        <w:numPr>
          <w:ilvl w:val="0"/>
          <w:numId w:val="2"/>
        </w:numPr>
        <w:spacing w:after="0"/>
      </w:pPr>
      <w:r>
        <w:t xml:space="preserve">pracuji/studuji </w:t>
      </w:r>
      <w:r w:rsidRPr="006E118D">
        <w:t>na adrese obvyklého bydliště k dd. mm. 2021</w:t>
      </w:r>
    </w:p>
    <w:p w14:paraId="796531A0" w14:textId="77777777" w:rsidR="000B797D" w:rsidRPr="00485994" w:rsidRDefault="000B797D" w:rsidP="000B797D">
      <w:pPr>
        <w:pStyle w:val="Odstavecseseznamem"/>
        <w:numPr>
          <w:ilvl w:val="0"/>
          <w:numId w:val="2"/>
        </w:numPr>
        <w:spacing w:after="0"/>
      </w:pPr>
      <w:r w:rsidRPr="00485994">
        <w:t xml:space="preserve">jinde v ČR, uveďte </w:t>
      </w:r>
      <w:r>
        <w:t>adresu</w:t>
      </w:r>
      <w:r w:rsidRPr="00485994">
        <w:t>:</w:t>
      </w:r>
      <w:r>
        <w:t xml:space="preserve"> </w:t>
      </w:r>
      <w:r>
        <w:tab/>
      </w:r>
    </w:p>
    <w:p w14:paraId="3A2DCEBF" w14:textId="77777777" w:rsidR="000B797D" w:rsidRPr="0048252F" w:rsidRDefault="000B797D" w:rsidP="000B797D">
      <w:pPr>
        <w:spacing w:after="0"/>
        <w:ind w:firstLine="708"/>
        <w:rPr>
          <w:color w:val="C45911" w:themeColor="accent2" w:themeShade="BF"/>
        </w:rPr>
      </w:pPr>
      <w:r w:rsidRPr="0048252F">
        <w:t>ulice/ číslo popisné/orientační</w:t>
      </w:r>
      <w:r w:rsidRPr="0048252F">
        <w:rPr>
          <w:color w:val="C45911" w:themeColor="accent2" w:themeShade="BF"/>
        </w:rPr>
        <w:tab/>
      </w:r>
      <w:r w:rsidRPr="0048252F">
        <w:rPr>
          <w:i/>
          <w:lang w:val="en-US"/>
        </w:rPr>
        <w:t>&lt;</w:t>
      </w:r>
      <w:r w:rsidRPr="0048252F">
        <w:rPr>
          <w:i/>
        </w:rPr>
        <w:t>pole pro zápis odpovědi&gt;</w:t>
      </w:r>
    </w:p>
    <w:p w14:paraId="0A61468A" w14:textId="77777777" w:rsidR="000B797D" w:rsidRPr="0048252F" w:rsidRDefault="000B797D" w:rsidP="000B797D">
      <w:pPr>
        <w:spacing w:after="0"/>
        <w:ind w:firstLine="708"/>
      </w:pPr>
      <w:r w:rsidRPr="0048252F">
        <w:t>obec</w:t>
      </w:r>
      <w:r w:rsidRPr="0048252F">
        <w:tab/>
      </w:r>
      <w:r w:rsidRPr="0048252F">
        <w:tab/>
      </w:r>
      <w:r w:rsidRPr="0048252F">
        <w:tab/>
      </w:r>
      <w:r w:rsidRPr="0048252F">
        <w:tab/>
      </w:r>
      <w:r w:rsidRPr="0048252F">
        <w:rPr>
          <w:i/>
          <w:lang w:val="en-US"/>
        </w:rPr>
        <w:t>&lt;</w:t>
      </w:r>
      <w:r w:rsidRPr="0048252F">
        <w:rPr>
          <w:i/>
        </w:rPr>
        <w:t>pole pro zápis odpovědi&gt;</w:t>
      </w:r>
    </w:p>
    <w:p w14:paraId="50DBC4BE" w14:textId="77777777" w:rsidR="000B797D" w:rsidRPr="00485994" w:rsidRDefault="000B797D" w:rsidP="000B797D">
      <w:pPr>
        <w:spacing w:after="0"/>
        <w:ind w:firstLine="708"/>
      </w:pPr>
      <w:r w:rsidRPr="0048252F">
        <w:t xml:space="preserve">poštovní směrovací číslo  </w:t>
      </w:r>
      <w:r w:rsidRPr="0048252F">
        <w:tab/>
      </w:r>
      <w:r w:rsidRPr="0048252F">
        <w:rPr>
          <w:i/>
          <w:lang w:val="en-US"/>
        </w:rPr>
        <w:t>&lt;</w:t>
      </w:r>
      <w:r w:rsidRPr="0048252F">
        <w:rPr>
          <w:i/>
        </w:rPr>
        <w:t>pole pro zápis odpovědi&gt;</w:t>
      </w:r>
      <w:r>
        <w:rPr>
          <w:i/>
        </w:rPr>
        <w:t xml:space="preserve"> </w:t>
      </w:r>
      <w:r w:rsidRPr="00CB5EA5">
        <w:rPr>
          <w:b/>
        </w:rPr>
        <w:sym w:font="Symbol" w:char="F0AE"/>
      </w:r>
      <w:r>
        <w:rPr>
          <w:b/>
        </w:rPr>
        <w:t xml:space="preserve">  Pokračujte 16</w:t>
      </w:r>
    </w:p>
    <w:p w14:paraId="1A179819" w14:textId="77777777" w:rsidR="000B797D" w:rsidRPr="00485994" w:rsidRDefault="000B797D" w:rsidP="000B797D">
      <w:pPr>
        <w:pStyle w:val="Odstavecseseznamem"/>
        <w:numPr>
          <w:ilvl w:val="0"/>
          <w:numId w:val="2"/>
        </w:numPr>
        <w:spacing w:after="0"/>
      </w:pPr>
      <w:r>
        <w:t>v jiném státě</w:t>
      </w:r>
      <w:r w:rsidRPr="00485994">
        <w:t>, uveďte ve kterém:</w:t>
      </w:r>
    </w:p>
    <w:p w14:paraId="1632C037" w14:textId="77777777" w:rsidR="000B797D" w:rsidRPr="00485994" w:rsidRDefault="000B797D" w:rsidP="000B797D">
      <w:pPr>
        <w:ind w:firstLine="708"/>
        <w:rPr>
          <w:i/>
        </w:rPr>
      </w:pPr>
      <w:r w:rsidRPr="00485994">
        <w:t>stát</w:t>
      </w:r>
      <w:r w:rsidRPr="00485994">
        <w:tab/>
      </w:r>
      <w:r w:rsidRPr="00485994">
        <w:tab/>
      </w:r>
      <w:r w:rsidRPr="00485994">
        <w:tab/>
      </w:r>
      <w:r w:rsidRPr="00485994">
        <w:tab/>
      </w:r>
      <w:r w:rsidRPr="00485994">
        <w:rPr>
          <w:i/>
          <w:lang w:val="en-US"/>
        </w:rPr>
        <w:t>&lt;</w:t>
      </w:r>
      <w:r w:rsidRPr="00485994">
        <w:rPr>
          <w:i/>
        </w:rPr>
        <w:t>pole pro zápis odpovědi&gt;</w:t>
      </w:r>
      <w:r>
        <w:rPr>
          <w:i/>
        </w:rPr>
        <w:t xml:space="preserve"> </w:t>
      </w:r>
      <w:r w:rsidRPr="00CB5EA5">
        <w:rPr>
          <w:b/>
        </w:rPr>
        <w:sym w:font="Symbol" w:char="F0AE"/>
      </w:r>
      <w:r>
        <w:rPr>
          <w:b/>
        </w:rPr>
        <w:t xml:space="preserve">  Pokračujte 16</w:t>
      </w:r>
    </w:p>
    <w:p w14:paraId="3404BC3F" w14:textId="77777777" w:rsidR="000B797D" w:rsidRDefault="000B797D" w:rsidP="000B797D">
      <w:pPr>
        <w:pStyle w:val="Odstavecseseznamem"/>
        <w:numPr>
          <w:ilvl w:val="0"/>
          <w:numId w:val="2"/>
        </w:numPr>
        <w:spacing w:after="0"/>
      </w:pPr>
      <w:r w:rsidRPr="00485994">
        <w:t>zaměstnání bez stálého pracoviště</w:t>
      </w:r>
      <w:r>
        <w:t xml:space="preserve"> </w:t>
      </w:r>
      <w:r w:rsidRPr="00CB5EA5">
        <w:rPr>
          <w:b/>
        </w:rPr>
        <w:sym w:font="Symbol" w:char="F0AE"/>
      </w:r>
      <w:r>
        <w:rPr>
          <w:b/>
        </w:rPr>
        <w:t xml:space="preserve">  Pokračujte 17</w:t>
      </w:r>
    </w:p>
    <w:p w14:paraId="34B6948E" w14:textId="77777777" w:rsidR="000B797D" w:rsidRDefault="000B797D" w:rsidP="000B797D">
      <w:pPr>
        <w:spacing w:after="0"/>
      </w:pPr>
    </w:p>
    <w:p w14:paraId="5B6DD2FE" w14:textId="77777777" w:rsidR="000B797D" w:rsidRPr="0052657A" w:rsidRDefault="000B797D" w:rsidP="000B797D">
      <w:pPr>
        <w:spacing w:after="0"/>
      </w:pPr>
      <w:r w:rsidRPr="0048252F">
        <w:t xml:space="preserve">Pokud máte místo pracoviště nebo školy </w:t>
      </w:r>
      <w:r w:rsidRPr="0048252F">
        <w:rPr>
          <w:b/>
        </w:rPr>
        <w:t>na adrese obvyklého bydliště</w:t>
      </w:r>
      <w:r w:rsidRPr="0048252F">
        <w:t xml:space="preserve"> </w:t>
      </w:r>
      <w:r w:rsidRPr="0048252F">
        <w:rPr>
          <w:b/>
        </w:rPr>
        <w:t>další otázky nevyplňujte</w:t>
      </w:r>
      <w:r w:rsidRPr="0048252F">
        <w:t>.</w:t>
      </w:r>
    </w:p>
    <w:p w14:paraId="11EDFB4C" w14:textId="433952EC" w:rsidR="000E0912" w:rsidRPr="00883319" w:rsidRDefault="000E0912" w:rsidP="00937F0E">
      <w:pPr>
        <w:pStyle w:val="Nadpis1"/>
      </w:pPr>
      <w:r w:rsidRPr="00883319">
        <w:t xml:space="preserve">Frekvence dojížďky do </w:t>
      </w:r>
      <w:r w:rsidR="008F041D" w:rsidRPr="00883319">
        <w:t>místa pracoviště nebo školy (1</w:t>
      </w:r>
      <w:r w:rsidR="008E5503" w:rsidRPr="00883319">
        <w:t>6</w:t>
      </w:r>
      <w:r w:rsidRPr="00883319">
        <w:t>)</w:t>
      </w:r>
    </w:p>
    <w:p w14:paraId="71581903" w14:textId="77777777" w:rsidR="000B797D" w:rsidRDefault="000B797D" w:rsidP="000B797D">
      <w:pPr>
        <w:rPr>
          <w:b/>
        </w:rPr>
      </w:pPr>
      <w:r>
        <w:rPr>
          <w:b/>
        </w:rPr>
        <w:t xml:space="preserve">16. </w:t>
      </w:r>
      <w:r w:rsidRPr="001122FA">
        <w:rPr>
          <w:b/>
        </w:rPr>
        <w:t>Jak často obvykle dojíždíte/docházíte z místa obvyklého bydliště do místa pracoviště  nebo školy?</w:t>
      </w:r>
    </w:p>
    <w:p w14:paraId="5BC489B7" w14:textId="77777777" w:rsidR="000B797D" w:rsidRPr="00C2310E" w:rsidRDefault="000B797D" w:rsidP="000B797D">
      <w:r w:rsidRPr="00C2310E">
        <w:t xml:space="preserve">Pokud </w:t>
      </w:r>
      <w:r>
        <w:t>do práce nedojíždíte/nedocházíte přímo z bydliště, ale z přechodného ubytování, označte poslední možnost.</w:t>
      </w:r>
    </w:p>
    <w:p w14:paraId="1DE4149D" w14:textId="77777777" w:rsidR="000B797D" w:rsidRDefault="000B797D" w:rsidP="000B797D">
      <w:pPr>
        <w:pStyle w:val="Odstavecseseznamem"/>
        <w:numPr>
          <w:ilvl w:val="0"/>
          <w:numId w:val="2"/>
        </w:numPr>
        <w:spacing w:after="0"/>
      </w:pPr>
      <w:r>
        <w:t>6x – 7x týdně</w:t>
      </w:r>
    </w:p>
    <w:p w14:paraId="51F78A6C" w14:textId="77777777" w:rsidR="000B797D" w:rsidRPr="001122FA" w:rsidRDefault="000B797D" w:rsidP="000B797D">
      <w:pPr>
        <w:pStyle w:val="Odstavecseseznamem"/>
        <w:numPr>
          <w:ilvl w:val="0"/>
          <w:numId w:val="2"/>
        </w:numPr>
        <w:spacing w:after="0"/>
      </w:pPr>
      <w:r w:rsidRPr="001122FA">
        <w:t>každý pracovní den</w:t>
      </w:r>
      <w:r>
        <w:t xml:space="preserve"> (po – pá)</w:t>
      </w:r>
    </w:p>
    <w:p w14:paraId="208644B3" w14:textId="77777777" w:rsidR="000B797D" w:rsidRPr="001122FA" w:rsidRDefault="000B797D" w:rsidP="000B797D">
      <w:pPr>
        <w:pStyle w:val="Odstavecseseznamem"/>
        <w:numPr>
          <w:ilvl w:val="0"/>
          <w:numId w:val="2"/>
        </w:numPr>
        <w:spacing w:after="0"/>
      </w:pPr>
      <w:r w:rsidRPr="001122FA">
        <w:t>vícek</w:t>
      </w:r>
      <w:r>
        <w:t>rát než 1x týdně (kromě předešlých možností</w:t>
      </w:r>
      <w:r w:rsidRPr="001122FA">
        <w:t>)</w:t>
      </w:r>
    </w:p>
    <w:p w14:paraId="5A065D58" w14:textId="77777777" w:rsidR="000B797D" w:rsidRPr="001122FA" w:rsidRDefault="000B797D" w:rsidP="000B797D">
      <w:pPr>
        <w:pStyle w:val="Odstavecseseznamem"/>
        <w:numPr>
          <w:ilvl w:val="0"/>
          <w:numId w:val="2"/>
        </w:numPr>
        <w:spacing w:after="0"/>
      </w:pPr>
      <w:r w:rsidRPr="001122FA">
        <w:t>1x týdně</w:t>
      </w:r>
    </w:p>
    <w:p w14:paraId="4137DC66" w14:textId="77777777" w:rsidR="000B797D" w:rsidRPr="001122FA" w:rsidRDefault="000B797D" w:rsidP="000B797D">
      <w:pPr>
        <w:pStyle w:val="Odstavecseseznamem"/>
        <w:numPr>
          <w:ilvl w:val="0"/>
          <w:numId w:val="2"/>
        </w:numPr>
        <w:spacing w:after="0"/>
      </w:pPr>
      <w:r w:rsidRPr="001122FA">
        <w:t>jinak (méně často)</w:t>
      </w:r>
    </w:p>
    <w:p w14:paraId="170F1052" w14:textId="77777777" w:rsidR="000B797D" w:rsidRPr="001122FA" w:rsidRDefault="000B797D" w:rsidP="000B797D">
      <w:pPr>
        <w:pStyle w:val="Odstavecseseznamem"/>
        <w:numPr>
          <w:ilvl w:val="0"/>
          <w:numId w:val="2"/>
        </w:numPr>
        <w:spacing w:after="0"/>
      </w:pPr>
      <w:r>
        <w:t>dojíždím / docházím zcela nepravidelně</w:t>
      </w:r>
    </w:p>
    <w:p w14:paraId="37F1D668" w14:textId="77777777" w:rsidR="000B797D" w:rsidRDefault="000B797D" w:rsidP="000B797D">
      <w:pPr>
        <w:pStyle w:val="Odstavecseseznamem"/>
        <w:numPr>
          <w:ilvl w:val="0"/>
          <w:numId w:val="2"/>
        </w:numPr>
        <w:spacing w:after="0"/>
      </w:pPr>
      <w:r w:rsidRPr="001122FA">
        <w:t>dojíždím/docházím z přechodného ubytování</w:t>
      </w:r>
    </w:p>
    <w:p w14:paraId="141B2C5F" w14:textId="188FDFEA" w:rsidR="000E0912" w:rsidRPr="00883319" w:rsidRDefault="000E0912" w:rsidP="00937F0E">
      <w:pPr>
        <w:pStyle w:val="Nadpis1"/>
      </w:pPr>
      <w:r w:rsidRPr="00883319">
        <w:t>Dopravní prostředek využívaný k cestě do místa pracoviště nebo školy (1</w:t>
      </w:r>
      <w:r w:rsidR="008E5503" w:rsidRPr="00883319">
        <w:t>7</w:t>
      </w:r>
      <w:r w:rsidRPr="00883319">
        <w:t>)</w:t>
      </w:r>
    </w:p>
    <w:p w14:paraId="28F33917" w14:textId="77777777" w:rsidR="000B797D" w:rsidRPr="00083FC3" w:rsidRDefault="000B797D" w:rsidP="000B797D">
      <w:pPr>
        <w:rPr>
          <w:b/>
        </w:rPr>
      </w:pPr>
      <w:r>
        <w:rPr>
          <w:b/>
        </w:rPr>
        <w:t xml:space="preserve">17. </w:t>
      </w:r>
      <w:r w:rsidRPr="00083FC3">
        <w:rPr>
          <w:b/>
        </w:rPr>
        <w:t>Jaký dopravní prostředek obvykle používáte pro jednu cestu do práce nebo školy?</w:t>
      </w:r>
    </w:p>
    <w:p w14:paraId="15E1EACB" w14:textId="77777777" w:rsidR="000B797D" w:rsidRPr="00083FC3" w:rsidRDefault="000B797D" w:rsidP="000B797D">
      <w:r w:rsidRPr="00083FC3">
        <w:t>Lze uvést více dopravních prostředků:</w:t>
      </w:r>
    </w:p>
    <w:p w14:paraId="16F93382" w14:textId="77777777" w:rsidR="000B797D" w:rsidRPr="00083FC3" w:rsidRDefault="000B797D" w:rsidP="000B797D">
      <w:pPr>
        <w:pStyle w:val="Odstavecseseznamem"/>
        <w:numPr>
          <w:ilvl w:val="0"/>
          <w:numId w:val="6"/>
        </w:numPr>
      </w:pPr>
      <w:r w:rsidRPr="00083FC3">
        <w:t>jeden používaný k nejdelší části cesty,</w:t>
      </w:r>
    </w:p>
    <w:p w14:paraId="7139B9D2" w14:textId="77777777" w:rsidR="000B797D" w:rsidRPr="00083FC3" w:rsidRDefault="000B797D" w:rsidP="000B797D">
      <w:pPr>
        <w:pStyle w:val="Odstavecseseznamem"/>
        <w:numPr>
          <w:ilvl w:val="0"/>
          <w:numId w:val="6"/>
        </w:numPr>
      </w:pPr>
      <w:r w:rsidRPr="00083FC3">
        <w:t>jeden nebo dva další používané ke zbytku cesty.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2126"/>
      </w:tblGrid>
      <w:tr w:rsidR="000B797D" w:rsidRPr="00083FC3" w14:paraId="13E1C1D7" w14:textId="77777777" w:rsidTr="00C610BC">
        <w:tc>
          <w:tcPr>
            <w:tcW w:w="3686" w:type="dxa"/>
          </w:tcPr>
          <w:p w14:paraId="4E9AA4F3" w14:textId="77777777" w:rsidR="000B797D" w:rsidRPr="00083FC3" w:rsidRDefault="000B797D" w:rsidP="00C610BC">
            <w:pPr>
              <w:rPr>
                <w:b/>
              </w:rPr>
            </w:pPr>
            <w:r w:rsidRPr="00083FC3">
              <w:rPr>
                <w:b/>
              </w:rPr>
              <w:t>Označte prostředek, který používáte:</w:t>
            </w:r>
          </w:p>
        </w:tc>
        <w:tc>
          <w:tcPr>
            <w:tcW w:w="2126" w:type="dxa"/>
          </w:tcPr>
          <w:p w14:paraId="1DB6DB44" w14:textId="77777777" w:rsidR="000B797D" w:rsidRPr="00083FC3" w:rsidRDefault="000B797D" w:rsidP="00C610BC">
            <w:pPr>
              <w:rPr>
                <w:b/>
              </w:rPr>
            </w:pPr>
            <w:r w:rsidRPr="00083FC3">
              <w:rPr>
                <w:b/>
              </w:rPr>
              <w:t>k nejdelší části cesty</w:t>
            </w:r>
          </w:p>
        </w:tc>
        <w:tc>
          <w:tcPr>
            <w:tcW w:w="2126" w:type="dxa"/>
          </w:tcPr>
          <w:p w14:paraId="0B068324" w14:textId="77777777" w:rsidR="000B797D" w:rsidRPr="00083FC3" w:rsidRDefault="000B797D" w:rsidP="00C610BC">
            <w:pPr>
              <w:rPr>
                <w:b/>
              </w:rPr>
            </w:pPr>
            <w:r w:rsidRPr="00083FC3">
              <w:rPr>
                <w:b/>
              </w:rPr>
              <w:t>další ke zbytku cesty</w:t>
            </w:r>
          </w:p>
        </w:tc>
      </w:tr>
      <w:tr w:rsidR="000B797D" w:rsidRPr="00083FC3" w14:paraId="034409AB" w14:textId="77777777" w:rsidTr="00C610BC">
        <w:tc>
          <w:tcPr>
            <w:tcW w:w="3686" w:type="dxa"/>
          </w:tcPr>
          <w:p w14:paraId="56D60CB4" w14:textId="77777777" w:rsidR="000B797D" w:rsidRPr="00083FC3" w:rsidRDefault="000B797D" w:rsidP="00C610BC">
            <w:r w:rsidRPr="00083FC3">
              <w:t>automobil (sám/a řídím)</w:t>
            </w:r>
          </w:p>
        </w:tc>
        <w:tc>
          <w:tcPr>
            <w:tcW w:w="2126" w:type="dxa"/>
            <w:vAlign w:val="center"/>
          </w:tcPr>
          <w:p w14:paraId="6CB226AF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  <w:tc>
          <w:tcPr>
            <w:tcW w:w="2126" w:type="dxa"/>
            <w:vAlign w:val="center"/>
          </w:tcPr>
          <w:p w14:paraId="09830ADA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</w:tr>
      <w:tr w:rsidR="000B797D" w:rsidRPr="00083FC3" w14:paraId="51757BB2" w14:textId="77777777" w:rsidTr="00C610BC">
        <w:tc>
          <w:tcPr>
            <w:tcW w:w="3686" w:type="dxa"/>
          </w:tcPr>
          <w:p w14:paraId="643388A3" w14:textId="77777777" w:rsidR="000B797D" w:rsidRPr="00083FC3" w:rsidRDefault="000B797D" w:rsidP="00C610BC">
            <w:r w:rsidRPr="00083FC3">
              <w:t>automobil (jezdím jako spolucestující)</w:t>
            </w:r>
          </w:p>
        </w:tc>
        <w:tc>
          <w:tcPr>
            <w:tcW w:w="2126" w:type="dxa"/>
            <w:vAlign w:val="center"/>
          </w:tcPr>
          <w:p w14:paraId="280DB2CE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  <w:tc>
          <w:tcPr>
            <w:tcW w:w="2126" w:type="dxa"/>
            <w:vAlign w:val="center"/>
          </w:tcPr>
          <w:p w14:paraId="30914E4C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</w:tr>
      <w:tr w:rsidR="000B797D" w:rsidRPr="00083FC3" w14:paraId="2A5A449D" w14:textId="77777777" w:rsidTr="00C610BC">
        <w:tc>
          <w:tcPr>
            <w:tcW w:w="3686" w:type="dxa"/>
          </w:tcPr>
          <w:p w14:paraId="23173D73" w14:textId="77777777" w:rsidR="000B797D" w:rsidRPr="00083FC3" w:rsidRDefault="000B797D" w:rsidP="00C610BC">
            <w:r w:rsidRPr="00083FC3">
              <w:t>městská hromadná doprava (MHD)</w:t>
            </w:r>
          </w:p>
        </w:tc>
        <w:tc>
          <w:tcPr>
            <w:tcW w:w="2126" w:type="dxa"/>
            <w:vAlign w:val="center"/>
          </w:tcPr>
          <w:p w14:paraId="4D9D19D3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  <w:tc>
          <w:tcPr>
            <w:tcW w:w="2126" w:type="dxa"/>
            <w:vAlign w:val="center"/>
          </w:tcPr>
          <w:p w14:paraId="1EF4A492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</w:tr>
      <w:tr w:rsidR="000B797D" w:rsidRPr="00083FC3" w14:paraId="6257F9E9" w14:textId="77777777" w:rsidTr="00C610BC">
        <w:tc>
          <w:tcPr>
            <w:tcW w:w="3686" w:type="dxa"/>
          </w:tcPr>
          <w:p w14:paraId="64071120" w14:textId="77777777" w:rsidR="000B797D" w:rsidRPr="00083FC3" w:rsidRDefault="000B797D" w:rsidP="00C610BC">
            <w:r w:rsidRPr="00083FC3">
              <w:t>autobus (kromě MHD)</w:t>
            </w:r>
          </w:p>
        </w:tc>
        <w:tc>
          <w:tcPr>
            <w:tcW w:w="2126" w:type="dxa"/>
            <w:vAlign w:val="center"/>
          </w:tcPr>
          <w:p w14:paraId="7E28ED82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  <w:tc>
          <w:tcPr>
            <w:tcW w:w="2126" w:type="dxa"/>
            <w:vAlign w:val="center"/>
          </w:tcPr>
          <w:p w14:paraId="032CA238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</w:tr>
      <w:tr w:rsidR="000B797D" w:rsidRPr="00083FC3" w14:paraId="29F8116E" w14:textId="77777777" w:rsidTr="00C610BC">
        <w:tc>
          <w:tcPr>
            <w:tcW w:w="3686" w:type="dxa"/>
          </w:tcPr>
          <w:p w14:paraId="641B48FF" w14:textId="77777777" w:rsidR="000B797D" w:rsidRPr="00083FC3" w:rsidRDefault="000B797D" w:rsidP="00C610BC">
            <w:r w:rsidRPr="00083FC3">
              <w:t>vlak</w:t>
            </w:r>
          </w:p>
        </w:tc>
        <w:tc>
          <w:tcPr>
            <w:tcW w:w="2126" w:type="dxa"/>
            <w:vAlign w:val="center"/>
          </w:tcPr>
          <w:p w14:paraId="05CC37F5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  <w:tc>
          <w:tcPr>
            <w:tcW w:w="2126" w:type="dxa"/>
            <w:vAlign w:val="center"/>
          </w:tcPr>
          <w:p w14:paraId="068B52E7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</w:tr>
      <w:tr w:rsidR="000B797D" w:rsidRPr="00083FC3" w14:paraId="5C786B14" w14:textId="77777777" w:rsidTr="00C610BC">
        <w:tc>
          <w:tcPr>
            <w:tcW w:w="3686" w:type="dxa"/>
          </w:tcPr>
          <w:p w14:paraId="2CC17491" w14:textId="77777777" w:rsidR="000B797D" w:rsidRPr="00083FC3" w:rsidRDefault="000B797D" w:rsidP="00C610BC">
            <w:r w:rsidRPr="00083FC3">
              <w:t>motocykl</w:t>
            </w:r>
          </w:p>
        </w:tc>
        <w:tc>
          <w:tcPr>
            <w:tcW w:w="2126" w:type="dxa"/>
            <w:vAlign w:val="center"/>
          </w:tcPr>
          <w:p w14:paraId="14A19CB8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  <w:tc>
          <w:tcPr>
            <w:tcW w:w="2126" w:type="dxa"/>
            <w:vAlign w:val="center"/>
          </w:tcPr>
          <w:p w14:paraId="1706019C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</w:tr>
      <w:tr w:rsidR="000B797D" w:rsidRPr="00083FC3" w14:paraId="430AD3D5" w14:textId="77777777" w:rsidTr="00C610BC">
        <w:tc>
          <w:tcPr>
            <w:tcW w:w="3686" w:type="dxa"/>
          </w:tcPr>
          <w:p w14:paraId="12B0BAF4" w14:textId="77777777" w:rsidR="000B797D" w:rsidRPr="00083FC3" w:rsidRDefault="000B797D" w:rsidP="00C610BC">
            <w:r w:rsidRPr="00083FC3">
              <w:t>jízdní kolo</w:t>
            </w:r>
          </w:p>
        </w:tc>
        <w:tc>
          <w:tcPr>
            <w:tcW w:w="2126" w:type="dxa"/>
            <w:vAlign w:val="center"/>
          </w:tcPr>
          <w:p w14:paraId="2100F091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  <w:tc>
          <w:tcPr>
            <w:tcW w:w="2126" w:type="dxa"/>
            <w:vAlign w:val="center"/>
          </w:tcPr>
          <w:p w14:paraId="3C19C0EB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</w:tr>
      <w:tr w:rsidR="000B797D" w:rsidRPr="00083FC3" w14:paraId="701347B2" w14:textId="77777777" w:rsidTr="00C610BC">
        <w:tc>
          <w:tcPr>
            <w:tcW w:w="3686" w:type="dxa"/>
          </w:tcPr>
          <w:p w14:paraId="116D71C4" w14:textId="77777777" w:rsidR="000B797D" w:rsidRPr="00083FC3" w:rsidRDefault="000B797D" w:rsidP="00C610BC">
            <w:r w:rsidRPr="00083FC3">
              <w:t>jiný</w:t>
            </w:r>
          </w:p>
        </w:tc>
        <w:tc>
          <w:tcPr>
            <w:tcW w:w="2126" w:type="dxa"/>
            <w:vAlign w:val="center"/>
          </w:tcPr>
          <w:p w14:paraId="2EB22872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  <w:tc>
          <w:tcPr>
            <w:tcW w:w="2126" w:type="dxa"/>
            <w:vAlign w:val="center"/>
          </w:tcPr>
          <w:p w14:paraId="03C678C1" w14:textId="77777777" w:rsidR="000B797D" w:rsidRPr="00083FC3" w:rsidRDefault="000B797D" w:rsidP="00C610BC">
            <w:pPr>
              <w:jc w:val="center"/>
            </w:pPr>
            <w:r w:rsidRPr="00083FC3">
              <w:sym w:font="Symbol" w:char="F0A0"/>
            </w:r>
          </w:p>
        </w:tc>
      </w:tr>
      <w:tr w:rsidR="000B797D" w:rsidRPr="00083FC3" w14:paraId="411DBC33" w14:textId="77777777" w:rsidTr="00C610BC">
        <w:tc>
          <w:tcPr>
            <w:tcW w:w="3686" w:type="dxa"/>
          </w:tcPr>
          <w:p w14:paraId="2EB271B9" w14:textId="77777777" w:rsidR="000B797D" w:rsidRPr="00083FC3" w:rsidRDefault="000B797D" w:rsidP="00C610BC">
            <w:pPr>
              <w:pStyle w:val="Odstavecseseznamem"/>
              <w:numPr>
                <w:ilvl w:val="0"/>
                <w:numId w:val="2"/>
              </w:numPr>
              <w:spacing w:after="0"/>
            </w:pPr>
            <w:r w:rsidRPr="00083FC3">
              <w:t>žádný (pouze pěšky)</w:t>
            </w:r>
          </w:p>
        </w:tc>
        <w:tc>
          <w:tcPr>
            <w:tcW w:w="2126" w:type="dxa"/>
            <w:vAlign w:val="center"/>
          </w:tcPr>
          <w:p w14:paraId="0EC19C01" w14:textId="77777777" w:rsidR="000B797D" w:rsidRPr="00083FC3" w:rsidRDefault="000B797D" w:rsidP="00C610B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48A8504" w14:textId="77777777" w:rsidR="000B797D" w:rsidRPr="00083FC3" w:rsidRDefault="000B797D" w:rsidP="00C610BC">
            <w:pPr>
              <w:jc w:val="center"/>
            </w:pPr>
          </w:p>
        </w:tc>
      </w:tr>
    </w:tbl>
    <w:p w14:paraId="5A75745C" w14:textId="77777777" w:rsidR="001B4F48" w:rsidRPr="001B4F48" w:rsidRDefault="001B4F48" w:rsidP="001B4F48">
      <w:pPr>
        <w:rPr>
          <w:color w:val="FF0000"/>
        </w:rPr>
      </w:pPr>
    </w:p>
    <w:sectPr w:rsidR="001B4F48" w:rsidRPr="001B4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BFEB7" w14:textId="77777777" w:rsidR="002F7695" w:rsidRDefault="002F7695" w:rsidP="000E0912">
      <w:pPr>
        <w:spacing w:after="0" w:line="240" w:lineRule="auto"/>
      </w:pPr>
      <w:r>
        <w:separator/>
      </w:r>
    </w:p>
  </w:endnote>
  <w:endnote w:type="continuationSeparator" w:id="0">
    <w:p w14:paraId="6217C295" w14:textId="77777777" w:rsidR="002F7695" w:rsidRDefault="002F7695" w:rsidP="000E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8D9F" w14:textId="77777777" w:rsidR="00036295" w:rsidRDefault="000362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4943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7D5CD5" w14:textId="3815B15C" w:rsidR="00C610BC" w:rsidRDefault="00C610BC">
            <w:pPr>
              <w:pStyle w:val="Zpat"/>
              <w:jc w:val="right"/>
            </w:pPr>
            <w:r w:rsidRPr="000E0912">
              <w:rPr>
                <w:bCs/>
                <w:sz w:val="24"/>
                <w:szCs w:val="24"/>
              </w:rPr>
              <w:fldChar w:fldCharType="begin"/>
            </w:r>
            <w:r w:rsidRPr="000E0912">
              <w:rPr>
                <w:bCs/>
              </w:rPr>
              <w:instrText>PAGE</w:instrText>
            </w:r>
            <w:r w:rsidRPr="000E0912">
              <w:rPr>
                <w:bCs/>
                <w:sz w:val="24"/>
                <w:szCs w:val="24"/>
              </w:rPr>
              <w:fldChar w:fldCharType="separate"/>
            </w:r>
            <w:r w:rsidR="00F9570F">
              <w:rPr>
                <w:bCs/>
                <w:noProof/>
              </w:rPr>
              <w:t>3</w:t>
            </w:r>
            <w:r w:rsidRPr="000E0912">
              <w:rPr>
                <w:bCs/>
                <w:sz w:val="24"/>
                <w:szCs w:val="24"/>
              </w:rPr>
              <w:fldChar w:fldCharType="end"/>
            </w:r>
            <w:r w:rsidRPr="000E0912">
              <w:t xml:space="preserve"> / </w:t>
            </w:r>
            <w:r w:rsidRPr="000E0912">
              <w:rPr>
                <w:bCs/>
                <w:sz w:val="24"/>
                <w:szCs w:val="24"/>
              </w:rPr>
              <w:fldChar w:fldCharType="begin"/>
            </w:r>
            <w:r w:rsidRPr="000E0912">
              <w:rPr>
                <w:bCs/>
              </w:rPr>
              <w:instrText>NUMPAGES</w:instrText>
            </w:r>
            <w:r w:rsidRPr="000E0912">
              <w:rPr>
                <w:bCs/>
                <w:sz w:val="24"/>
                <w:szCs w:val="24"/>
              </w:rPr>
              <w:fldChar w:fldCharType="separate"/>
            </w:r>
            <w:r w:rsidR="00F9570F">
              <w:rPr>
                <w:bCs/>
                <w:noProof/>
              </w:rPr>
              <w:t>12</w:t>
            </w:r>
            <w:r w:rsidRPr="000E091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5F0FF3" w14:textId="77777777" w:rsidR="00C610BC" w:rsidRDefault="00C610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58E3" w14:textId="77777777" w:rsidR="00036295" w:rsidRDefault="000362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818F8" w14:textId="77777777" w:rsidR="002F7695" w:rsidRDefault="002F7695" w:rsidP="000E0912">
      <w:pPr>
        <w:spacing w:after="0" w:line="240" w:lineRule="auto"/>
      </w:pPr>
      <w:r>
        <w:separator/>
      </w:r>
    </w:p>
  </w:footnote>
  <w:footnote w:type="continuationSeparator" w:id="0">
    <w:p w14:paraId="3ED2237D" w14:textId="77777777" w:rsidR="002F7695" w:rsidRDefault="002F7695" w:rsidP="000E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58B8D" w14:textId="77193E0B" w:rsidR="00036295" w:rsidRDefault="00036295">
    <w:pPr>
      <w:pStyle w:val="Zhlav"/>
    </w:pPr>
    <w:r>
      <w:rPr>
        <w:noProof/>
      </w:rPr>
      <w:pict w14:anchorId="2826E4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92790" o:spid="_x0000_s4098" type="#_x0000_t136" style="position:absolute;left:0;text-align:left;margin-left:0;margin-top:0;width:588.25pt;height:5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ACOVNÍ MATERIÁL ČSÚ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7453" w14:textId="774936AB" w:rsidR="00C610BC" w:rsidRPr="005C6292" w:rsidRDefault="00036295">
    <w:pPr>
      <w:pStyle w:val="Zhlav"/>
      <w:rPr>
        <w:i/>
        <w:color w:val="808080" w:themeColor="background1" w:themeShade="80"/>
        <w:sz w:val="18"/>
        <w:szCs w:val="18"/>
      </w:rPr>
    </w:pPr>
    <w:r>
      <w:rPr>
        <w:noProof/>
      </w:rPr>
      <w:pict w14:anchorId="0C2EB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92791" o:spid="_x0000_s4099" type="#_x0000_t136" style="position:absolute;left:0;text-align:left;margin-left:0;margin-top:0;width:588.25pt;height:51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ACOVNÍ MATERIÁL ČSÚ"/>
        </v:shape>
      </w:pict>
    </w:r>
    <w:r w:rsidR="00C610BC" w:rsidRPr="005C6292">
      <w:rPr>
        <w:i/>
        <w:color w:val="808080" w:themeColor="background1" w:themeShade="80"/>
        <w:sz w:val="18"/>
        <w:szCs w:val="18"/>
      </w:rPr>
      <w:t>Projekt SLDB 2021, ŘT Sčítací formuláře</w:t>
    </w:r>
    <w:r w:rsidR="00C610BC" w:rsidRPr="005C6292">
      <w:rPr>
        <w:i/>
        <w:color w:val="808080" w:themeColor="background1" w:themeShade="80"/>
        <w:sz w:val="18"/>
        <w:szCs w:val="18"/>
      </w:rPr>
      <w:ptab w:relativeTo="margin" w:alignment="right" w:leader="none"/>
    </w:r>
    <w:r w:rsidR="00FE6541">
      <w:rPr>
        <w:i/>
        <w:color w:val="808080" w:themeColor="background1" w:themeShade="80"/>
        <w:sz w:val="18"/>
        <w:szCs w:val="18"/>
      </w:rPr>
      <w:t>P</w:t>
    </w:r>
    <w:r w:rsidR="00C610BC" w:rsidRPr="005C6292">
      <w:rPr>
        <w:i/>
        <w:color w:val="808080" w:themeColor="background1" w:themeShade="80"/>
        <w:sz w:val="18"/>
        <w:szCs w:val="18"/>
      </w:rPr>
      <w:t>racovní materiál, verze ke dni 1</w:t>
    </w:r>
    <w:r w:rsidR="00C610BC">
      <w:rPr>
        <w:i/>
        <w:color w:val="808080" w:themeColor="background1" w:themeShade="80"/>
        <w:sz w:val="18"/>
        <w:szCs w:val="18"/>
      </w:rPr>
      <w:t>8</w:t>
    </w:r>
    <w:r w:rsidR="00C610BC" w:rsidRPr="005C6292">
      <w:rPr>
        <w:i/>
        <w:color w:val="808080" w:themeColor="background1" w:themeShade="80"/>
        <w:sz w:val="18"/>
        <w:szCs w:val="18"/>
      </w:rPr>
      <w:t>/02/2019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176C" w14:textId="05A77896" w:rsidR="00036295" w:rsidRDefault="00036295">
    <w:pPr>
      <w:pStyle w:val="Zhlav"/>
    </w:pPr>
    <w:r>
      <w:rPr>
        <w:noProof/>
      </w:rPr>
      <w:pict w14:anchorId="67821D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92789" o:spid="_x0000_s4097" type="#_x0000_t136" style="position:absolute;left:0;text-align:left;margin-left:0;margin-top:0;width:588.25pt;height:5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ACOVNÍ MATERIÁL ČSÚ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9A0"/>
    <w:multiLevelType w:val="hybridMultilevel"/>
    <w:tmpl w:val="91608EA6"/>
    <w:lvl w:ilvl="0" w:tplc="585C55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03E04"/>
    <w:multiLevelType w:val="hybridMultilevel"/>
    <w:tmpl w:val="3F32DA1A"/>
    <w:lvl w:ilvl="0" w:tplc="491C4C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760E"/>
    <w:multiLevelType w:val="hybridMultilevel"/>
    <w:tmpl w:val="0ED0C6F2"/>
    <w:lvl w:ilvl="0" w:tplc="B2EEEC8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E353F65"/>
    <w:multiLevelType w:val="hybridMultilevel"/>
    <w:tmpl w:val="0504D0A6"/>
    <w:lvl w:ilvl="0" w:tplc="6E56412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E7A01"/>
    <w:multiLevelType w:val="hybridMultilevel"/>
    <w:tmpl w:val="6AA82888"/>
    <w:lvl w:ilvl="0" w:tplc="3618BA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6597F"/>
    <w:multiLevelType w:val="hybridMultilevel"/>
    <w:tmpl w:val="A8F668F4"/>
    <w:lvl w:ilvl="0" w:tplc="5F4201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2FB9"/>
    <w:multiLevelType w:val="multilevel"/>
    <w:tmpl w:val="5C5E03AC"/>
    <w:styleLink w:val="Vlastn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  <w:lvlOverride w:ilvl="0">
      <w:lvl w:ilvl="0">
        <w:start w:val="1"/>
        <w:numFmt w:val="decimal"/>
        <w:pStyle w:val="Nadpis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12"/>
    <w:rsid w:val="00015882"/>
    <w:rsid w:val="0001745C"/>
    <w:rsid w:val="00033E97"/>
    <w:rsid w:val="00036295"/>
    <w:rsid w:val="00040228"/>
    <w:rsid w:val="00083FC3"/>
    <w:rsid w:val="0008579A"/>
    <w:rsid w:val="0009597E"/>
    <w:rsid w:val="00095F2B"/>
    <w:rsid w:val="000B797D"/>
    <w:rsid w:val="000C6321"/>
    <w:rsid w:val="000E0912"/>
    <w:rsid w:val="000F0D32"/>
    <w:rsid w:val="001122FA"/>
    <w:rsid w:val="00133431"/>
    <w:rsid w:val="001736AB"/>
    <w:rsid w:val="001B4F48"/>
    <w:rsid w:val="001F1B70"/>
    <w:rsid w:val="002619A2"/>
    <w:rsid w:val="002776A7"/>
    <w:rsid w:val="00287B97"/>
    <w:rsid w:val="002B0767"/>
    <w:rsid w:val="002B09EA"/>
    <w:rsid w:val="002D69FC"/>
    <w:rsid w:val="002F7695"/>
    <w:rsid w:val="00367F68"/>
    <w:rsid w:val="00394684"/>
    <w:rsid w:val="00395CA2"/>
    <w:rsid w:val="003D6BFA"/>
    <w:rsid w:val="003D72D9"/>
    <w:rsid w:val="0045388B"/>
    <w:rsid w:val="00456F2F"/>
    <w:rsid w:val="004571F3"/>
    <w:rsid w:val="0048252F"/>
    <w:rsid w:val="004855E8"/>
    <w:rsid w:val="004E09E9"/>
    <w:rsid w:val="004E2714"/>
    <w:rsid w:val="0050302C"/>
    <w:rsid w:val="0050403E"/>
    <w:rsid w:val="0052478A"/>
    <w:rsid w:val="0052657A"/>
    <w:rsid w:val="00536872"/>
    <w:rsid w:val="005541D0"/>
    <w:rsid w:val="0056732C"/>
    <w:rsid w:val="005B06B3"/>
    <w:rsid w:val="005C0A24"/>
    <w:rsid w:val="005C6292"/>
    <w:rsid w:val="005E2BB8"/>
    <w:rsid w:val="00640547"/>
    <w:rsid w:val="0069591C"/>
    <w:rsid w:val="00695A74"/>
    <w:rsid w:val="00695C64"/>
    <w:rsid w:val="006B6550"/>
    <w:rsid w:val="006E118D"/>
    <w:rsid w:val="006E62E5"/>
    <w:rsid w:val="00705322"/>
    <w:rsid w:val="007206AA"/>
    <w:rsid w:val="007632C2"/>
    <w:rsid w:val="00786024"/>
    <w:rsid w:val="007C1985"/>
    <w:rsid w:val="007E4D75"/>
    <w:rsid w:val="007F4ACD"/>
    <w:rsid w:val="00802A17"/>
    <w:rsid w:val="0082023D"/>
    <w:rsid w:val="00835BD2"/>
    <w:rsid w:val="0086089A"/>
    <w:rsid w:val="00880BE7"/>
    <w:rsid w:val="00883319"/>
    <w:rsid w:val="008A000E"/>
    <w:rsid w:val="008D3508"/>
    <w:rsid w:val="008E5503"/>
    <w:rsid w:val="008F041D"/>
    <w:rsid w:val="008F1C99"/>
    <w:rsid w:val="008F56D1"/>
    <w:rsid w:val="008F630F"/>
    <w:rsid w:val="008F7160"/>
    <w:rsid w:val="009014DE"/>
    <w:rsid w:val="009158BE"/>
    <w:rsid w:val="00920A5F"/>
    <w:rsid w:val="00923D11"/>
    <w:rsid w:val="00933DDD"/>
    <w:rsid w:val="00937F0E"/>
    <w:rsid w:val="009534C5"/>
    <w:rsid w:val="009A3895"/>
    <w:rsid w:val="009A64FE"/>
    <w:rsid w:val="009F193C"/>
    <w:rsid w:val="009F1FFD"/>
    <w:rsid w:val="00A16793"/>
    <w:rsid w:val="00A652CC"/>
    <w:rsid w:val="00A83134"/>
    <w:rsid w:val="00A9171B"/>
    <w:rsid w:val="00B214B2"/>
    <w:rsid w:val="00B33CBD"/>
    <w:rsid w:val="00B3679E"/>
    <w:rsid w:val="00B70CB8"/>
    <w:rsid w:val="00B74422"/>
    <w:rsid w:val="00B96318"/>
    <w:rsid w:val="00BB5439"/>
    <w:rsid w:val="00BF37DA"/>
    <w:rsid w:val="00C14EC4"/>
    <w:rsid w:val="00C2310E"/>
    <w:rsid w:val="00C32C2D"/>
    <w:rsid w:val="00C610BC"/>
    <w:rsid w:val="00CB7822"/>
    <w:rsid w:val="00CD3C58"/>
    <w:rsid w:val="00CE0F04"/>
    <w:rsid w:val="00D203EF"/>
    <w:rsid w:val="00D54B50"/>
    <w:rsid w:val="00D72557"/>
    <w:rsid w:val="00DA14CF"/>
    <w:rsid w:val="00DB17D9"/>
    <w:rsid w:val="00DB3D51"/>
    <w:rsid w:val="00DC5590"/>
    <w:rsid w:val="00DC6320"/>
    <w:rsid w:val="00DE462F"/>
    <w:rsid w:val="00DF1F18"/>
    <w:rsid w:val="00E665D5"/>
    <w:rsid w:val="00E809AD"/>
    <w:rsid w:val="00E82953"/>
    <w:rsid w:val="00EA14BD"/>
    <w:rsid w:val="00EE07E1"/>
    <w:rsid w:val="00F1573B"/>
    <w:rsid w:val="00F9570F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1E37D96"/>
  <w15:chartTrackingRefBased/>
  <w15:docId w15:val="{AD874A42-81AA-4A89-9F11-8CDFB560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1D0"/>
    <w:pPr>
      <w:spacing w:after="4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E2714"/>
    <w:pPr>
      <w:keepNext/>
      <w:keepLines/>
      <w:numPr>
        <w:numId w:val="1"/>
      </w:numPr>
      <w:shd w:val="clear" w:color="auto" w:fill="3DDBAA"/>
      <w:spacing w:before="240"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912"/>
    <w:pPr>
      <w:keepNext/>
      <w:keepLines/>
      <w:numPr>
        <w:ilvl w:val="1"/>
        <w:numId w:val="1"/>
      </w:numPr>
      <w:shd w:val="clear" w:color="auto" w:fill="BDE3FF"/>
      <w:spacing w:before="240" w:after="120" w:line="240" w:lineRule="auto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0912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912"/>
  </w:style>
  <w:style w:type="paragraph" w:styleId="Zpat">
    <w:name w:val="footer"/>
    <w:basedOn w:val="Normln"/>
    <w:link w:val="ZpatChar"/>
    <w:uiPriority w:val="99"/>
    <w:unhideWhenUsed/>
    <w:rsid w:val="000E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912"/>
  </w:style>
  <w:style w:type="paragraph" w:styleId="Nzev">
    <w:name w:val="Title"/>
    <w:basedOn w:val="Normln"/>
    <w:next w:val="Normln"/>
    <w:link w:val="NzevChar"/>
    <w:uiPriority w:val="10"/>
    <w:qFormat/>
    <w:rsid w:val="000E0912"/>
    <w:pPr>
      <w:spacing w:before="120" w:after="240" w:line="240" w:lineRule="auto"/>
    </w:pPr>
    <w:rPr>
      <w:b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0E0912"/>
    <w:rPr>
      <w:b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E2714"/>
    <w:rPr>
      <w:rFonts w:eastAsiaTheme="majorEastAsia" w:cstheme="majorBidi"/>
      <w:b/>
      <w:szCs w:val="32"/>
      <w:shd w:val="clear" w:color="auto" w:fill="3DDBAA"/>
    </w:rPr>
  </w:style>
  <w:style w:type="character" w:customStyle="1" w:styleId="Nadpis2Char">
    <w:name w:val="Nadpis 2 Char"/>
    <w:basedOn w:val="Standardnpsmoodstavce"/>
    <w:link w:val="Nadpis2"/>
    <w:uiPriority w:val="9"/>
    <w:rsid w:val="000E0912"/>
    <w:rPr>
      <w:rFonts w:eastAsiaTheme="majorEastAsia" w:cstheme="majorBidi"/>
      <w:b/>
      <w:szCs w:val="26"/>
      <w:shd w:val="clear" w:color="auto" w:fill="BDE3F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09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Vlastn">
    <w:name w:val="Vlastní"/>
    <w:uiPriority w:val="99"/>
    <w:rsid w:val="000E0912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9A3895"/>
    <w:pPr>
      <w:spacing w:after="120" w:line="240" w:lineRule="auto"/>
      <w:ind w:left="720"/>
      <w:contextualSpacing/>
    </w:pPr>
  </w:style>
  <w:style w:type="table" w:styleId="Mkatabulky">
    <w:name w:val="Table Grid"/>
    <w:basedOn w:val="Normlntabulka"/>
    <w:uiPriority w:val="39"/>
    <w:rsid w:val="009A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70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0CB8"/>
    <w:pPr>
      <w:spacing w:after="12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0C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B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BB8"/>
    <w:pPr>
      <w:spacing w:after="4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C985-109E-4B3F-975B-892AFFE1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2884</Words>
  <Characters>17017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32</vt:i4>
      </vt:variant>
    </vt:vector>
  </HeadingPairs>
  <TitlesOfParts>
    <vt:vector size="33" baseType="lpstr">
      <vt:lpstr/>
      <vt:lpstr>Bydliště v rozhodný okamžik, instrukce</vt:lpstr>
      <vt:lpstr>Bydliště v rozhodný okamžik (B1)</vt:lpstr>
      <vt:lpstr>Způsob bydlení - typ obydlí (B2)</vt:lpstr>
      <vt:lpstr>Právní důvod užívání bytu (B3) ---- otázka v řešení (prozatím návrh dle SLDB 201</vt:lpstr>
      <vt:lpstr>Velikost bytu</vt:lpstr>
      <vt:lpstr>Poloha bytu v domě – podlaží (B5) ----- otázka v řešení (ladění s územní příprav</vt:lpstr>
      <vt:lpstr>Plyn (B6)</vt:lpstr>
      <vt:lpstr>Vodovod (B7)</vt:lpstr>
      <vt:lpstr>Způsob vytápění – typ topení (B8)</vt:lpstr>
      <vt:lpstr>Energie používaná k vytápění bytu – zdroj energie, palivo (B9)</vt:lpstr>
      <vt:lpstr>Seznam osob (B10)</vt:lpstr>
      <vt:lpstr>Společné hospodaření (B11)</vt:lpstr>
      <vt:lpstr>Rozřazení osob do HD (B12)</vt:lpstr>
      <vt:lpstr>Vztahy mezi osobami (B13) </vt:lpstr>
      <vt:lpstr>Jméno (1)</vt:lpstr>
      <vt:lpstr>Příjmení (2)</vt:lpstr>
      <vt:lpstr>Rodné číslo (3.1)</vt:lpstr>
      <vt:lpstr>Doklad (3.2)</vt:lpstr>
      <vt:lpstr>Datum narození (4)</vt:lpstr>
      <vt:lpstr>Pohlaví (5)</vt:lpstr>
      <vt:lpstr>Bydliště jeden rok před sčítáním (6)</vt:lpstr>
      <vt:lpstr>Bydliště v době narození (7)</vt:lpstr>
      <vt:lpstr>Mateřský jazyk (8)</vt:lpstr>
      <vt:lpstr>Národnost (9)</vt:lpstr>
      <vt:lpstr>Počet živě narozených dětí (10)</vt:lpstr>
      <vt:lpstr>Nejvyšší ukončené vzdělání (11)</vt:lpstr>
      <vt:lpstr>Ekonomická aktivita (12)</vt:lpstr>
      <vt:lpstr>Zaměstnání (13)</vt:lpstr>
      <vt:lpstr>Odvětví ekonomické činnosti (14)</vt:lpstr>
      <vt:lpstr>Místo pracoviště nebo školy (15)</vt:lpstr>
      <vt:lpstr>Frekvence dojížďky do místa pracoviště nebo školy (16)</vt:lpstr>
      <vt:lpstr>Dopravní prostředek využívaný k cestě do místa pracoviště nebo školy (17)</vt:lpstr>
    </vt:vector>
  </TitlesOfParts>
  <Company>ČSÚ</Company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Sudková</dc:creator>
  <cp:keywords/>
  <dc:description/>
  <cp:lastModifiedBy>Petra Kuncová</cp:lastModifiedBy>
  <cp:revision>2</cp:revision>
  <cp:lastPrinted>2019-02-13T14:24:00Z</cp:lastPrinted>
  <dcterms:created xsi:type="dcterms:W3CDTF">2019-04-29T14:21:00Z</dcterms:created>
  <dcterms:modified xsi:type="dcterms:W3CDTF">2019-04-29T14:21:00Z</dcterms:modified>
</cp:coreProperties>
</file>